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C83688" w14:textId="77777777" w:rsidR="00026B8A" w:rsidRDefault="00026B8A" w:rsidP="00530BF6">
      <w:pPr>
        <w:pStyle w:val="Sinespaciado1"/>
        <w:jc w:val="both"/>
        <w:rPr>
          <w:rFonts w:ascii="Arial" w:hAnsi="Arial" w:cs="Arial"/>
          <w:sz w:val="20"/>
          <w:szCs w:val="20"/>
        </w:rPr>
      </w:pPr>
    </w:p>
    <w:p w14:paraId="55BE4F6C" w14:textId="2A9B8968" w:rsidR="00074EAA" w:rsidRDefault="00074EAA" w:rsidP="00074EAA">
      <w:pPr>
        <w:tabs>
          <w:tab w:val="left" w:pos="5306"/>
        </w:tabs>
        <w:spacing w:after="0" w:line="240" w:lineRule="auto"/>
        <w:jc w:val="center"/>
        <w:rPr>
          <w:rFonts w:ascii="Arial" w:hAnsi="Arial"/>
          <w:sz w:val="48"/>
        </w:rPr>
      </w:pPr>
      <w:r w:rsidRPr="005E4E0F">
        <w:rPr>
          <w:rFonts w:ascii="Arial" w:hAnsi="Arial"/>
          <w:sz w:val="48"/>
        </w:rPr>
        <w:t>REPÚBLICA DE COLOMBIA</w:t>
      </w:r>
    </w:p>
    <w:p w14:paraId="00F9CAFD" w14:textId="77777777" w:rsidR="00074EAA" w:rsidRPr="005E4E0F" w:rsidRDefault="00074EAA" w:rsidP="00074EAA">
      <w:pPr>
        <w:tabs>
          <w:tab w:val="left" w:pos="5306"/>
        </w:tabs>
        <w:spacing w:after="0" w:line="240" w:lineRule="auto"/>
        <w:jc w:val="center"/>
        <w:rPr>
          <w:rFonts w:ascii="Arial" w:hAnsi="Arial"/>
          <w:sz w:val="48"/>
        </w:rPr>
      </w:pPr>
    </w:p>
    <w:p w14:paraId="09ECFCD8" w14:textId="35569C59" w:rsidR="00074EAA" w:rsidRPr="005E4E0F" w:rsidRDefault="00074EAA" w:rsidP="00074EAA">
      <w:pPr>
        <w:tabs>
          <w:tab w:val="left" w:pos="5306"/>
        </w:tabs>
        <w:jc w:val="center"/>
        <w:rPr>
          <w:rFonts w:ascii="Arial" w:hAnsi="Arial"/>
          <w:sz w:val="56"/>
        </w:rPr>
      </w:pPr>
      <w:r>
        <w:rPr>
          <w:rFonts w:ascii="Arial" w:hAnsi="Arial"/>
          <w:noProof/>
          <w:sz w:val="56"/>
        </w:rPr>
        <w:drawing>
          <wp:inline distT="0" distB="0" distL="0" distR="0" wp14:anchorId="53C2081E" wp14:editId="20F014B1">
            <wp:extent cx="1600200" cy="1600200"/>
            <wp:effectExtent l="0" t="0" r="0" b="0"/>
            <wp:docPr id="114763808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0200" cy="1600200"/>
                    </a:xfrm>
                    <a:prstGeom prst="rect">
                      <a:avLst/>
                    </a:prstGeom>
                    <a:noFill/>
                    <a:ln>
                      <a:noFill/>
                    </a:ln>
                  </pic:spPr>
                </pic:pic>
              </a:graphicData>
            </a:graphic>
          </wp:inline>
        </w:drawing>
      </w:r>
    </w:p>
    <w:p w14:paraId="63AC8F08" w14:textId="77777777" w:rsidR="00074EAA" w:rsidRPr="00594985" w:rsidRDefault="00074EAA" w:rsidP="00074EAA">
      <w:pPr>
        <w:tabs>
          <w:tab w:val="left" w:pos="5306"/>
        </w:tabs>
        <w:spacing w:after="0" w:line="240" w:lineRule="auto"/>
        <w:jc w:val="center"/>
        <w:rPr>
          <w:rFonts w:ascii="Arial" w:hAnsi="Arial" w:cs="Arial"/>
          <w:sz w:val="18"/>
          <w:szCs w:val="18"/>
        </w:rPr>
      </w:pPr>
    </w:p>
    <w:p w14:paraId="6DF823D2" w14:textId="77777777" w:rsidR="00074EAA" w:rsidRPr="00594985" w:rsidRDefault="00074EAA" w:rsidP="00074EAA">
      <w:pPr>
        <w:tabs>
          <w:tab w:val="left" w:pos="5306"/>
        </w:tabs>
        <w:spacing w:after="0" w:line="240" w:lineRule="auto"/>
        <w:jc w:val="center"/>
        <w:rPr>
          <w:rFonts w:ascii="Arial" w:hAnsi="Arial" w:cs="Arial"/>
          <w:sz w:val="18"/>
          <w:szCs w:val="18"/>
        </w:rPr>
      </w:pPr>
    </w:p>
    <w:p w14:paraId="638325D3" w14:textId="77777777" w:rsidR="00074EAA" w:rsidRDefault="00074EAA" w:rsidP="00074EAA">
      <w:pPr>
        <w:tabs>
          <w:tab w:val="left" w:pos="5306"/>
        </w:tabs>
        <w:jc w:val="center"/>
        <w:rPr>
          <w:rFonts w:ascii="Arial" w:hAnsi="Arial"/>
          <w:sz w:val="48"/>
        </w:rPr>
      </w:pPr>
      <w:r>
        <w:rPr>
          <w:rFonts w:ascii="Arial" w:hAnsi="Arial"/>
          <w:sz w:val="48"/>
        </w:rPr>
        <w:t xml:space="preserve">POLICÍA NACIONAL DE COLOMBIA </w:t>
      </w:r>
    </w:p>
    <w:p w14:paraId="394EF747" w14:textId="77777777" w:rsidR="00074EAA" w:rsidRDefault="00074EAA" w:rsidP="00074EAA">
      <w:pPr>
        <w:tabs>
          <w:tab w:val="left" w:pos="5306"/>
        </w:tabs>
        <w:jc w:val="center"/>
        <w:rPr>
          <w:rFonts w:ascii="Arial" w:hAnsi="Arial"/>
          <w:sz w:val="48"/>
        </w:rPr>
      </w:pPr>
    </w:p>
    <w:p w14:paraId="257140A7" w14:textId="77777777" w:rsidR="00074EAA" w:rsidRPr="009809CC" w:rsidRDefault="00074EAA" w:rsidP="00074EAA">
      <w:pPr>
        <w:tabs>
          <w:tab w:val="left" w:pos="5306"/>
        </w:tabs>
        <w:jc w:val="center"/>
        <w:rPr>
          <w:rFonts w:ascii="Arial" w:hAnsi="Arial"/>
          <w:sz w:val="44"/>
          <w:szCs w:val="20"/>
        </w:rPr>
      </w:pPr>
    </w:p>
    <w:p w14:paraId="04CA02B1" w14:textId="77777777" w:rsidR="00074EAA" w:rsidRPr="00951744" w:rsidRDefault="00074EAA" w:rsidP="00074EAA">
      <w:pPr>
        <w:tabs>
          <w:tab w:val="left" w:pos="5306"/>
        </w:tabs>
        <w:jc w:val="center"/>
        <w:rPr>
          <w:rFonts w:ascii="Arial" w:hAnsi="Arial"/>
          <w:sz w:val="44"/>
          <w:szCs w:val="20"/>
        </w:rPr>
      </w:pPr>
      <w:r w:rsidRPr="00951744">
        <w:rPr>
          <w:rFonts w:ascii="Arial" w:hAnsi="Arial"/>
          <w:sz w:val="44"/>
          <w:szCs w:val="20"/>
        </w:rPr>
        <w:t>ESPECIFICACIÓN TÉCNICA</w:t>
      </w:r>
    </w:p>
    <w:p w14:paraId="54D5E05F" w14:textId="77777777" w:rsidR="00074EAA" w:rsidRPr="009809CC" w:rsidRDefault="00074EAA" w:rsidP="00074EAA">
      <w:pPr>
        <w:tabs>
          <w:tab w:val="left" w:pos="5306"/>
        </w:tabs>
        <w:jc w:val="center"/>
        <w:rPr>
          <w:rFonts w:ascii="Arial" w:hAnsi="Arial"/>
          <w:color w:val="5B9BD5"/>
          <w:sz w:val="44"/>
          <w:szCs w:val="20"/>
        </w:rPr>
      </w:pPr>
    </w:p>
    <w:p w14:paraId="2C0D6C76" w14:textId="77777777" w:rsidR="00074EAA" w:rsidRPr="009809CC" w:rsidRDefault="00074EAA" w:rsidP="00074EAA">
      <w:pPr>
        <w:tabs>
          <w:tab w:val="left" w:pos="5306"/>
        </w:tabs>
        <w:jc w:val="center"/>
        <w:rPr>
          <w:rFonts w:ascii="Arial" w:hAnsi="Arial"/>
          <w:color w:val="5B9BD5"/>
          <w:sz w:val="44"/>
          <w:szCs w:val="20"/>
        </w:rPr>
      </w:pPr>
    </w:p>
    <w:p w14:paraId="0F9E51F9" w14:textId="589A2BE4" w:rsidR="00074EAA" w:rsidRDefault="00802585" w:rsidP="00802585">
      <w:pPr>
        <w:tabs>
          <w:tab w:val="left" w:pos="5306"/>
        </w:tabs>
        <w:jc w:val="center"/>
        <w:rPr>
          <w:rFonts w:ascii="Arial" w:hAnsi="Arial"/>
          <w:color w:val="000000"/>
          <w:sz w:val="44"/>
          <w:szCs w:val="20"/>
        </w:rPr>
      </w:pPr>
      <w:r w:rsidRPr="00802585">
        <w:rPr>
          <w:rFonts w:ascii="Arial" w:hAnsi="Arial"/>
          <w:color w:val="000000"/>
          <w:sz w:val="44"/>
          <w:szCs w:val="20"/>
        </w:rPr>
        <w:t>BATERÍA PARA RADIO PORTÁTIL MOTOROLA XTS 2250</w:t>
      </w:r>
    </w:p>
    <w:p w14:paraId="719CFAC0" w14:textId="77777777" w:rsidR="00802585" w:rsidRPr="006C23F4" w:rsidRDefault="00802585" w:rsidP="00074EAA">
      <w:pPr>
        <w:tabs>
          <w:tab w:val="left" w:pos="5306"/>
        </w:tabs>
        <w:rPr>
          <w:rFonts w:ascii="Arial" w:hAnsi="Arial"/>
          <w:color w:val="5B9BD5"/>
          <w:sz w:val="48"/>
        </w:rPr>
      </w:pPr>
    </w:p>
    <w:p w14:paraId="47BB8098" w14:textId="77777777" w:rsidR="00074EAA" w:rsidRPr="00F0610A" w:rsidRDefault="00074EAA" w:rsidP="00074EAA">
      <w:pPr>
        <w:tabs>
          <w:tab w:val="left" w:pos="5306"/>
        </w:tabs>
        <w:jc w:val="center"/>
        <w:rPr>
          <w:rFonts w:ascii="Arial" w:hAnsi="Arial"/>
          <w:color w:val="000000"/>
          <w:sz w:val="40"/>
          <w:szCs w:val="18"/>
        </w:rPr>
      </w:pPr>
      <w:r w:rsidRPr="00F0610A">
        <w:rPr>
          <w:rFonts w:ascii="Arial" w:hAnsi="Arial"/>
          <w:color w:val="000000"/>
          <w:sz w:val="40"/>
          <w:szCs w:val="18"/>
        </w:rPr>
        <w:t>GRUPO RED DE RADIO</w:t>
      </w:r>
    </w:p>
    <w:p w14:paraId="7F411777" w14:textId="77777777" w:rsidR="00074EAA" w:rsidRPr="00951744" w:rsidRDefault="00074EAA" w:rsidP="00074EAA">
      <w:pPr>
        <w:tabs>
          <w:tab w:val="left" w:pos="5306"/>
        </w:tabs>
        <w:jc w:val="center"/>
        <w:rPr>
          <w:rFonts w:ascii="Arial" w:hAnsi="Arial"/>
          <w:color w:val="FF0000"/>
          <w:sz w:val="40"/>
          <w:szCs w:val="18"/>
        </w:rPr>
      </w:pPr>
    </w:p>
    <w:p w14:paraId="7F2E1EAC" w14:textId="77777777" w:rsidR="00074EAA" w:rsidRDefault="00074EAA" w:rsidP="00074EAA">
      <w:pPr>
        <w:widowControl w:val="0"/>
        <w:autoSpaceDE w:val="0"/>
        <w:autoSpaceDN w:val="0"/>
        <w:adjustRightInd w:val="0"/>
        <w:jc w:val="both"/>
        <w:rPr>
          <w:rFonts w:ascii="Arial" w:hAnsi="Arial" w:cs="Arial"/>
          <w:b/>
          <w:bCs/>
          <w:color w:val="5B9BD5"/>
        </w:rPr>
      </w:pPr>
    </w:p>
    <w:p w14:paraId="6D0BE87A" w14:textId="77777777" w:rsidR="00074EAA" w:rsidRDefault="00074EAA" w:rsidP="00530BF6">
      <w:pPr>
        <w:pStyle w:val="Sinespaciado1"/>
        <w:jc w:val="both"/>
        <w:rPr>
          <w:rFonts w:ascii="Arial" w:hAnsi="Arial" w:cs="Arial"/>
          <w:sz w:val="20"/>
          <w:szCs w:val="20"/>
        </w:rPr>
      </w:pPr>
    </w:p>
    <w:p w14:paraId="5A9EE040" w14:textId="33B2F9B3" w:rsidR="00074EAA" w:rsidRPr="00F0610A" w:rsidRDefault="00074EAA" w:rsidP="00074EAA">
      <w:pPr>
        <w:numPr>
          <w:ilvl w:val="0"/>
          <w:numId w:val="46"/>
        </w:numPr>
        <w:spacing w:after="200" w:line="276" w:lineRule="auto"/>
        <w:jc w:val="both"/>
        <w:rPr>
          <w:rFonts w:ascii="Arial" w:hAnsi="Arial" w:cs="Arial"/>
          <w:color w:val="000000"/>
        </w:rPr>
      </w:pPr>
      <w:r>
        <w:rPr>
          <w:rFonts w:ascii="Arial" w:hAnsi="Arial" w:cs="Arial"/>
          <w:b/>
          <w:bCs/>
        </w:rPr>
        <w:lastRenderedPageBreak/>
        <w:t xml:space="preserve">ESPECIFICACION TECNICA: </w:t>
      </w:r>
      <w:r w:rsidR="00802585" w:rsidRPr="00802585">
        <w:rPr>
          <w:rFonts w:ascii="Arial" w:hAnsi="Arial" w:cs="Arial"/>
          <w:b/>
          <w:bCs/>
          <w:color w:val="000000"/>
        </w:rPr>
        <w:t>BATERÍA RADIO PORTÁTIL MOTOROLA XTS 2250</w:t>
      </w:r>
    </w:p>
    <w:p w14:paraId="1C0DCF4B" w14:textId="77777777" w:rsidR="00074EAA" w:rsidRPr="00F0610A" w:rsidRDefault="00074EAA" w:rsidP="00074EAA">
      <w:pPr>
        <w:numPr>
          <w:ilvl w:val="0"/>
          <w:numId w:val="46"/>
        </w:numPr>
        <w:spacing w:after="200" w:line="276" w:lineRule="auto"/>
        <w:jc w:val="both"/>
        <w:rPr>
          <w:rFonts w:ascii="Arial" w:hAnsi="Arial" w:cs="Arial"/>
          <w:color w:val="000000"/>
        </w:rPr>
      </w:pPr>
      <w:r w:rsidRPr="00F0610A">
        <w:rPr>
          <w:rFonts w:ascii="Arial" w:hAnsi="Arial" w:cs="Arial"/>
          <w:b/>
          <w:bCs/>
          <w:color w:val="000000"/>
        </w:rPr>
        <w:t>UNIDAD SOLICITANTE: GRUPO RED DE RADIO</w:t>
      </w:r>
    </w:p>
    <w:p w14:paraId="58D63421" w14:textId="77777777" w:rsidR="00074EAA" w:rsidRPr="004C3CAE" w:rsidRDefault="00074EAA" w:rsidP="00074EAA">
      <w:pPr>
        <w:numPr>
          <w:ilvl w:val="0"/>
          <w:numId w:val="46"/>
        </w:numPr>
        <w:spacing w:after="200" w:line="276" w:lineRule="auto"/>
        <w:jc w:val="both"/>
        <w:rPr>
          <w:rFonts w:ascii="Arial" w:hAnsi="Arial" w:cs="Arial"/>
        </w:rPr>
      </w:pPr>
      <w:r w:rsidRPr="000B6069">
        <w:rPr>
          <w:rFonts w:ascii="Arial" w:hAnsi="Arial" w:cs="Arial"/>
          <w:b/>
          <w:bCs/>
        </w:rPr>
        <w:t>V</w:t>
      </w:r>
      <w:r>
        <w:rPr>
          <w:rFonts w:ascii="Arial" w:hAnsi="Arial" w:cs="Arial"/>
          <w:b/>
          <w:bCs/>
        </w:rPr>
        <w:t>IGENCIA</w:t>
      </w:r>
      <w:r>
        <w:rPr>
          <w:rFonts w:ascii="Arial" w:hAnsi="Arial" w:cs="Arial"/>
        </w:rPr>
        <w:t xml:space="preserve">: </w:t>
      </w:r>
      <w:r w:rsidRPr="006B3995">
        <w:rPr>
          <w:rFonts w:ascii="Arial" w:hAnsi="Arial" w:cs="Arial"/>
        </w:rPr>
        <w:t xml:space="preserve">La presente especificación </w:t>
      </w:r>
      <w:r>
        <w:rPr>
          <w:rFonts w:ascii="Arial" w:hAnsi="Arial" w:cs="Arial"/>
        </w:rPr>
        <w:t xml:space="preserve">tendrá una vigencia de un año (01), pero </w:t>
      </w:r>
      <w:r w:rsidRPr="006B3995">
        <w:rPr>
          <w:rFonts w:ascii="Arial" w:hAnsi="Arial" w:cs="Arial"/>
        </w:rPr>
        <w:t>esta</w:t>
      </w:r>
      <w:r>
        <w:rPr>
          <w:rFonts w:ascii="Arial" w:hAnsi="Arial" w:cs="Arial"/>
        </w:rPr>
        <w:t>rá</w:t>
      </w:r>
      <w:r w:rsidRPr="006B3995">
        <w:rPr>
          <w:rFonts w:ascii="Arial" w:hAnsi="Arial" w:cs="Arial"/>
        </w:rPr>
        <w:t xml:space="preserve"> sujeta a ser actualizada permanentemente </w:t>
      </w:r>
      <w:r>
        <w:rPr>
          <w:rFonts w:ascii="Arial" w:hAnsi="Arial" w:cs="Arial"/>
        </w:rPr>
        <w:t xml:space="preserve">de acuerdo a la vigilancia tecnológica que se establezca sobre el elemento a adquirir, </w:t>
      </w:r>
      <w:r w:rsidRPr="006B3995">
        <w:rPr>
          <w:rFonts w:ascii="Arial" w:hAnsi="Arial" w:cs="Arial"/>
        </w:rPr>
        <w:t xml:space="preserve">con el objeto </w:t>
      </w:r>
      <w:r>
        <w:rPr>
          <w:rFonts w:ascii="Arial" w:hAnsi="Arial" w:cs="Arial"/>
        </w:rPr>
        <w:t xml:space="preserve">de </w:t>
      </w:r>
      <w:r w:rsidRPr="006B3995">
        <w:rPr>
          <w:rFonts w:ascii="Arial" w:hAnsi="Arial" w:cs="Arial"/>
        </w:rPr>
        <w:t>que</w:t>
      </w:r>
      <w:r>
        <w:rPr>
          <w:rFonts w:ascii="Arial" w:hAnsi="Arial" w:cs="Arial"/>
        </w:rPr>
        <w:t xml:space="preserve"> esta</w:t>
      </w:r>
      <w:r w:rsidRPr="006B3995">
        <w:rPr>
          <w:rFonts w:ascii="Arial" w:hAnsi="Arial" w:cs="Arial"/>
        </w:rPr>
        <w:t xml:space="preserve"> responda en todo momento a las necesidades y exigencias de la Policía Nacional.</w:t>
      </w:r>
    </w:p>
    <w:p w14:paraId="2C9AC58F" w14:textId="77777777" w:rsidR="00074EAA" w:rsidRPr="005B7FBF" w:rsidRDefault="00074EAA" w:rsidP="00074EAA">
      <w:pPr>
        <w:pStyle w:val="Textoindependiente"/>
        <w:ind w:right="94"/>
        <w:rPr>
          <w:color w:val="FF0000"/>
          <w:sz w:val="20"/>
          <w:szCs w:val="20"/>
          <w:u w:val="single"/>
        </w:rPr>
      </w:pPr>
      <w:r w:rsidRPr="005B7FBF">
        <w:rPr>
          <w:color w:val="FF0000"/>
          <w:sz w:val="20"/>
          <w:szCs w:val="20"/>
          <w:highlight w:val="yellow"/>
          <w:u w:val="single"/>
        </w:rPr>
        <w:t>Nota: Estas especificaciones son de carácter general para las unidades. Cada grupo TIC deberá ajustarlas según sus necesidades específicas, por favor consulten con el Grupo Red de Radio – OFTIC. Antes de ser presentado ante el comité CERT</w:t>
      </w:r>
      <w:r w:rsidRPr="005B7FBF">
        <w:rPr>
          <w:color w:val="FF0000"/>
          <w:sz w:val="20"/>
          <w:szCs w:val="20"/>
          <w:u w:val="single"/>
        </w:rPr>
        <w:t>.</w:t>
      </w:r>
    </w:p>
    <w:p w14:paraId="4899C42F" w14:textId="77777777" w:rsidR="00074EAA" w:rsidRPr="005B7FBF" w:rsidRDefault="00074EAA" w:rsidP="00074EAA">
      <w:pPr>
        <w:pStyle w:val="Textoindependiente"/>
        <w:ind w:right="94"/>
        <w:rPr>
          <w:color w:val="FF0000"/>
          <w:sz w:val="20"/>
          <w:szCs w:val="20"/>
          <w:u w:val="single"/>
        </w:rPr>
      </w:pPr>
    </w:p>
    <w:p w14:paraId="4E08129E" w14:textId="77777777" w:rsidR="00074EAA" w:rsidRPr="005B7FBF" w:rsidRDefault="00074EAA" w:rsidP="00074EAA">
      <w:pPr>
        <w:pStyle w:val="Textoindependiente"/>
        <w:ind w:right="94"/>
        <w:rPr>
          <w:color w:val="FF0000"/>
          <w:sz w:val="20"/>
          <w:szCs w:val="20"/>
          <w:highlight w:val="yellow"/>
          <w:u w:val="single"/>
        </w:rPr>
      </w:pPr>
      <w:r w:rsidRPr="005B7FBF">
        <w:rPr>
          <w:color w:val="FF0000"/>
          <w:sz w:val="20"/>
          <w:szCs w:val="20"/>
          <w:highlight w:val="yellow"/>
          <w:u w:val="single"/>
        </w:rPr>
        <w:t>De igual manera, para solicitar COTIZACIÓN deben tener viabilizado el proyecto ante comité CERT.</w:t>
      </w:r>
    </w:p>
    <w:p w14:paraId="7A2AE4F7" w14:textId="77777777" w:rsidR="00074EAA" w:rsidRDefault="00074EAA" w:rsidP="00530BF6">
      <w:pPr>
        <w:pStyle w:val="Sinespaciado1"/>
        <w:jc w:val="both"/>
        <w:rPr>
          <w:rFonts w:ascii="Arial" w:hAnsi="Arial" w:cs="Arial"/>
          <w:sz w:val="20"/>
          <w:szCs w:val="20"/>
        </w:rPr>
      </w:pPr>
    </w:p>
    <w:p w14:paraId="68E0427E" w14:textId="77777777" w:rsidR="00074EAA" w:rsidRPr="00673133" w:rsidRDefault="00074EAA" w:rsidP="00530BF6">
      <w:pPr>
        <w:pStyle w:val="Sinespaciado1"/>
        <w:jc w:val="both"/>
        <w:rPr>
          <w:rFonts w:ascii="Arial" w:hAnsi="Arial" w:cs="Arial"/>
          <w:sz w:val="20"/>
          <w:szCs w:val="20"/>
        </w:rPr>
      </w:pPr>
    </w:p>
    <w:tbl>
      <w:tblPr>
        <w:tblW w:w="5151" w:type="pct"/>
        <w:tblBorders>
          <w:top w:val="single" w:sz="4" w:space="0" w:color="000000" w:themeColor="text1"/>
          <w:left w:val="single" w:sz="4" w:space="0" w:color="000000" w:themeColor="text1"/>
          <w:bottom w:val="single" w:sz="4" w:space="0" w:color="000000" w:themeColor="text1"/>
          <w:right w:val="single" w:sz="4" w:space="0" w:color="000000" w:themeColor="text1"/>
        </w:tblBorders>
        <w:tblLook w:val="01E0" w:firstRow="1" w:lastRow="1" w:firstColumn="1" w:lastColumn="1" w:noHBand="0" w:noVBand="0"/>
      </w:tblPr>
      <w:tblGrid>
        <w:gridCol w:w="10066"/>
      </w:tblGrid>
      <w:tr w:rsidR="00452056" w:rsidRPr="00673133" w14:paraId="38A4189A" w14:textId="77777777" w:rsidTr="00802585">
        <w:trPr>
          <w:trHeight w:val="4918"/>
        </w:trPr>
        <w:tc>
          <w:tcPr>
            <w:tcW w:w="5000" w:type="pct"/>
            <w:vAlign w:val="center"/>
          </w:tcPr>
          <w:tbl>
            <w:tblPr>
              <w:tblW w:w="9782"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2"/>
            </w:tblGrid>
            <w:tr w:rsidR="00452056" w:rsidRPr="00673133" w14:paraId="0E04ECD0" w14:textId="77777777" w:rsidTr="00C92752">
              <w:trPr>
                <w:trHeight w:val="299"/>
              </w:trPr>
              <w:tc>
                <w:tcPr>
                  <w:tcW w:w="9782" w:type="dxa"/>
                  <w:tcBorders>
                    <w:top w:val="single" w:sz="8" w:space="0" w:color="auto"/>
                    <w:left w:val="single" w:sz="8" w:space="0" w:color="auto"/>
                    <w:bottom w:val="single" w:sz="8" w:space="0" w:color="auto"/>
                    <w:right w:val="single" w:sz="8" w:space="0" w:color="auto"/>
                  </w:tcBorders>
                  <w:vAlign w:val="center"/>
                </w:tcPr>
                <w:p w14:paraId="6A0D426E" w14:textId="77777777" w:rsidR="00C92752" w:rsidRPr="00673133" w:rsidRDefault="00C92752" w:rsidP="00530BF6">
                  <w:pPr>
                    <w:pStyle w:val="Textoindependiente"/>
                    <w:ind w:right="94"/>
                    <w:jc w:val="both"/>
                    <w:rPr>
                      <w:color w:val="FF0000"/>
                      <w:sz w:val="20"/>
                      <w:szCs w:val="20"/>
                      <w:highlight w:val="yellow"/>
                      <w:u w:val="single"/>
                    </w:rPr>
                  </w:pPr>
                </w:p>
                <w:tbl>
                  <w:tblPr>
                    <w:tblW w:w="4947" w:type="pct"/>
                    <w:jc w:val="center"/>
                    <w:tblLayout w:type="fixed"/>
                    <w:tblCellMar>
                      <w:left w:w="70" w:type="dxa"/>
                      <w:right w:w="70" w:type="dxa"/>
                    </w:tblCellMar>
                    <w:tblLook w:val="04A0" w:firstRow="1" w:lastRow="0" w:firstColumn="1" w:lastColumn="0" w:noHBand="0" w:noVBand="1"/>
                  </w:tblPr>
                  <w:tblGrid>
                    <w:gridCol w:w="685"/>
                    <w:gridCol w:w="2562"/>
                    <w:gridCol w:w="6208"/>
                  </w:tblGrid>
                  <w:tr w:rsidR="00D57F4C" w:rsidRPr="00673133" w14:paraId="6C2E3BCC" w14:textId="77777777" w:rsidTr="000B7746">
                    <w:trPr>
                      <w:trHeight w:val="20"/>
                      <w:tblHeader/>
                      <w:jc w:val="center"/>
                    </w:trPr>
                    <w:tc>
                      <w:tcPr>
                        <w:tcW w:w="36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F913F4" w14:textId="77777777" w:rsidR="00D57F4C" w:rsidRPr="00673133" w:rsidRDefault="00D57F4C" w:rsidP="000B7746">
                        <w:pPr>
                          <w:spacing w:line="240" w:lineRule="auto"/>
                          <w:ind w:left="-75" w:right="-73"/>
                          <w:jc w:val="center"/>
                          <w:rPr>
                            <w:rFonts w:ascii="Arial" w:hAnsi="Arial" w:cs="Arial"/>
                            <w:b/>
                            <w:bCs/>
                            <w:color w:val="000000"/>
                            <w:sz w:val="20"/>
                            <w:szCs w:val="20"/>
                          </w:rPr>
                        </w:pPr>
                        <w:r w:rsidRPr="00673133">
                          <w:rPr>
                            <w:rFonts w:ascii="Arial" w:hAnsi="Arial" w:cs="Arial"/>
                            <w:b/>
                            <w:bCs/>
                            <w:color w:val="000000"/>
                            <w:sz w:val="20"/>
                            <w:szCs w:val="20"/>
                          </w:rPr>
                          <w:t>ITEM</w:t>
                        </w:r>
                      </w:p>
                    </w:tc>
                    <w:tc>
                      <w:tcPr>
                        <w:tcW w:w="4638"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49ED3BF" w14:textId="0D896E78" w:rsidR="00D57F4C" w:rsidRPr="00673133" w:rsidRDefault="00D57F4C" w:rsidP="000B7746">
                        <w:pPr>
                          <w:spacing w:line="240" w:lineRule="auto"/>
                          <w:jc w:val="center"/>
                          <w:rPr>
                            <w:rFonts w:ascii="Arial" w:hAnsi="Arial" w:cs="Arial"/>
                            <w:b/>
                            <w:bCs/>
                            <w:color w:val="000000"/>
                            <w:sz w:val="20"/>
                            <w:szCs w:val="20"/>
                            <w:lang w:val="pt-PT"/>
                          </w:rPr>
                        </w:pPr>
                        <w:r w:rsidRPr="00673133">
                          <w:rPr>
                            <w:rFonts w:ascii="Arial" w:hAnsi="Arial" w:cs="Arial"/>
                            <w:b/>
                            <w:bCs/>
                            <w:sz w:val="20"/>
                            <w:szCs w:val="20"/>
                          </w:rPr>
                          <w:t>REQUERIMIENTO MÍNIMO</w:t>
                        </w:r>
                      </w:p>
                    </w:tc>
                  </w:tr>
                  <w:tr w:rsidR="000B7746" w:rsidRPr="00673133" w14:paraId="01C83719" w14:textId="77777777" w:rsidTr="000B7746">
                    <w:trPr>
                      <w:trHeight w:val="20"/>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0654E455" w14:textId="56F962D4" w:rsidR="000B7746" w:rsidRPr="00673133" w:rsidRDefault="000B7746" w:rsidP="000B7746">
                        <w:pPr>
                          <w:spacing w:line="240" w:lineRule="auto"/>
                          <w:jc w:val="center"/>
                          <w:rPr>
                            <w:rFonts w:ascii="Arial" w:hAnsi="Arial" w:cs="Arial"/>
                            <w:b/>
                            <w:sz w:val="20"/>
                            <w:szCs w:val="20"/>
                          </w:rPr>
                        </w:pPr>
                        <w:r w:rsidRPr="00673133">
                          <w:rPr>
                            <w:rFonts w:ascii="Arial" w:hAnsi="Arial" w:cs="Arial"/>
                            <w:b/>
                            <w:sz w:val="20"/>
                            <w:szCs w:val="20"/>
                          </w:rPr>
                          <w:t>ESPECIFICACIONES BATERÍA RADIO PORTÁTIL MOTOROLA XTS 2250</w:t>
                        </w:r>
                      </w:p>
                    </w:tc>
                  </w:tr>
                  <w:tr w:rsidR="00C92752" w:rsidRPr="00673133" w14:paraId="577529D8" w14:textId="77777777" w:rsidTr="00C92752">
                    <w:trPr>
                      <w:trHeight w:val="20"/>
                      <w:jc w:val="center"/>
                    </w:trPr>
                    <w:tc>
                      <w:tcPr>
                        <w:tcW w:w="362" w:type="pct"/>
                        <w:tcBorders>
                          <w:top w:val="single" w:sz="4" w:space="0" w:color="auto"/>
                          <w:left w:val="single" w:sz="4" w:space="0" w:color="auto"/>
                          <w:bottom w:val="single" w:sz="4" w:space="0" w:color="auto"/>
                          <w:right w:val="single" w:sz="4" w:space="0" w:color="auto"/>
                        </w:tcBorders>
                        <w:vAlign w:val="center"/>
                      </w:tcPr>
                      <w:p w14:paraId="78F65F9E" w14:textId="77777777" w:rsidR="00C92752" w:rsidRPr="00673133" w:rsidRDefault="00C92752" w:rsidP="00530BF6">
                        <w:pPr>
                          <w:pStyle w:val="Prrafodelista"/>
                          <w:numPr>
                            <w:ilvl w:val="0"/>
                            <w:numId w:val="45"/>
                          </w:numPr>
                          <w:jc w:val="both"/>
                          <w:rPr>
                            <w:rFonts w:ascii="Arial" w:hAnsi="Arial" w:cs="Arial"/>
                            <w:b/>
                            <w:bCs/>
                            <w:color w:val="000000"/>
                            <w:sz w:val="20"/>
                            <w:szCs w:val="20"/>
                          </w:rPr>
                        </w:pPr>
                      </w:p>
                    </w:tc>
                    <w:tc>
                      <w:tcPr>
                        <w:tcW w:w="1355" w:type="pct"/>
                        <w:tcBorders>
                          <w:top w:val="single" w:sz="4" w:space="0" w:color="auto"/>
                          <w:left w:val="single" w:sz="4" w:space="0" w:color="auto"/>
                          <w:bottom w:val="single" w:sz="4" w:space="0" w:color="auto"/>
                          <w:right w:val="single" w:sz="4" w:space="0" w:color="auto"/>
                        </w:tcBorders>
                        <w:vAlign w:val="center"/>
                      </w:tcPr>
                      <w:p w14:paraId="1EBF30AE" w14:textId="77777777" w:rsidR="00C92752" w:rsidRPr="00673133" w:rsidRDefault="00C92752" w:rsidP="00530BF6">
                        <w:pPr>
                          <w:spacing w:line="240" w:lineRule="auto"/>
                          <w:jc w:val="both"/>
                          <w:rPr>
                            <w:rFonts w:ascii="Arial" w:hAnsi="Arial" w:cs="Arial"/>
                            <w:bCs/>
                            <w:sz w:val="20"/>
                            <w:szCs w:val="20"/>
                          </w:rPr>
                        </w:pPr>
                        <w:r w:rsidRPr="00673133">
                          <w:rPr>
                            <w:rFonts w:ascii="Arial" w:hAnsi="Arial" w:cs="Arial"/>
                            <w:bCs/>
                            <w:sz w:val="20"/>
                            <w:szCs w:val="20"/>
                          </w:rPr>
                          <w:t>Cantidad</w:t>
                        </w:r>
                      </w:p>
                    </w:tc>
                    <w:tc>
                      <w:tcPr>
                        <w:tcW w:w="3283" w:type="pct"/>
                        <w:tcBorders>
                          <w:top w:val="single" w:sz="4" w:space="0" w:color="auto"/>
                          <w:left w:val="single" w:sz="4" w:space="0" w:color="auto"/>
                          <w:bottom w:val="single" w:sz="4" w:space="0" w:color="auto"/>
                          <w:right w:val="single" w:sz="4" w:space="0" w:color="auto"/>
                        </w:tcBorders>
                        <w:vAlign w:val="center"/>
                      </w:tcPr>
                      <w:p w14:paraId="27BB4C91" w14:textId="77777777" w:rsidR="00C92752" w:rsidRPr="00673133" w:rsidRDefault="00C92752" w:rsidP="00530BF6">
                        <w:pPr>
                          <w:spacing w:line="240" w:lineRule="auto"/>
                          <w:jc w:val="both"/>
                          <w:rPr>
                            <w:rFonts w:ascii="Arial" w:hAnsi="Arial" w:cs="Arial"/>
                            <w:color w:val="000000"/>
                            <w:sz w:val="20"/>
                            <w:szCs w:val="20"/>
                            <w:lang w:val="pt-PT"/>
                          </w:rPr>
                        </w:pPr>
                        <w:r w:rsidRPr="00673133">
                          <w:rPr>
                            <w:rFonts w:ascii="Arial" w:hAnsi="Arial" w:cs="Arial"/>
                            <w:color w:val="000000"/>
                            <w:sz w:val="20"/>
                            <w:szCs w:val="20"/>
                            <w:lang w:val="pt-PT"/>
                          </w:rPr>
                          <w:t>Especificar</w:t>
                        </w:r>
                      </w:p>
                    </w:tc>
                  </w:tr>
                  <w:tr w:rsidR="00C92752" w:rsidRPr="00673133" w14:paraId="121B26B3" w14:textId="77777777" w:rsidTr="00C92752">
                    <w:trPr>
                      <w:trHeight w:val="20"/>
                      <w:jc w:val="center"/>
                    </w:trPr>
                    <w:tc>
                      <w:tcPr>
                        <w:tcW w:w="362" w:type="pct"/>
                        <w:tcBorders>
                          <w:top w:val="single" w:sz="4" w:space="0" w:color="auto"/>
                          <w:left w:val="single" w:sz="4" w:space="0" w:color="auto"/>
                          <w:bottom w:val="single" w:sz="4" w:space="0" w:color="auto"/>
                          <w:right w:val="single" w:sz="4" w:space="0" w:color="auto"/>
                        </w:tcBorders>
                        <w:vAlign w:val="center"/>
                      </w:tcPr>
                      <w:p w14:paraId="44D33523" w14:textId="77777777" w:rsidR="00C92752" w:rsidRPr="00673133" w:rsidRDefault="00C92752" w:rsidP="00530BF6">
                        <w:pPr>
                          <w:pStyle w:val="Prrafodelista"/>
                          <w:numPr>
                            <w:ilvl w:val="0"/>
                            <w:numId w:val="45"/>
                          </w:numPr>
                          <w:jc w:val="both"/>
                          <w:rPr>
                            <w:rFonts w:ascii="Arial" w:hAnsi="Arial" w:cs="Arial"/>
                            <w:b/>
                            <w:bCs/>
                            <w:color w:val="000000"/>
                            <w:sz w:val="20"/>
                            <w:szCs w:val="20"/>
                          </w:rPr>
                        </w:pPr>
                      </w:p>
                    </w:tc>
                    <w:tc>
                      <w:tcPr>
                        <w:tcW w:w="1355" w:type="pct"/>
                        <w:tcBorders>
                          <w:top w:val="single" w:sz="4" w:space="0" w:color="auto"/>
                          <w:left w:val="single" w:sz="4" w:space="0" w:color="auto"/>
                          <w:bottom w:val="single" w:sz="4" w:space="0" w:color="auto"/>
                          <w:right w:val="single" w:sz="4" w:space="0" w:color="auto"/>
                        </w:tcBorders>
                        <w:vAlign w:val="center"/>
                      </w:tcPr>
                      <w:p w14:paraId="75AA483E" w14:textId="77777777" w:rsidR="00C92752" w:rsidRPr="00673133" w:rsidRDefault="00C92752" w:rsidP="00530BF6">
                        <w:pPr>
                          <w:spacing w:line="240" w:lineRule="auto"/>
                          <w:jc w:val="both"/>
                          <w:rPr>
                            <w:rFonts w:ascii="Arial" w:hAnsi="Arial" w:cs="Arial"/>
                            <w:color w:val="000000"/>
                            <w:sz w:val="20"/>
                            <w:szCs w:val="20"/>
                          </w:rPr>
                        </w:pPr>
                        <w:r w:rsidRPr="00673133">
                          <w:rPr>
                            <w:rFonts w:ascii="Arial" w:hAnsi="Arial" w:cs="Arial"/>
                            <w:color w:val="000000"/>
                            <w:sz w:val="20"/>
                            <w:szCs w:val="20"/>
                          </w:rPr>
                          <w:t>Corriente en mAh</w:t>
                        </w:r>
                      </w:p>
                    </w:tc>
                    <w:tc>
                      <w:tcPr>
                        <w:tcW w:w="3283" w:type="pct"/>
                        <w:tcBorders>
                          <w:top w:val="single" w:sz="4" w:space="0" w:color="auto"/>
                          <w:left w:val="nil"/>
                          <w:bottom w:val="single" w:sz="4" w:space="0" w:color="auto"/>
                          <w:right w:val="single" w:sz="4" w:space="0" w:color="auto"/>
                        </w:tcBorders>
                        <w:vAlign w:val="center"/>
                      </w:tcPr>
                      <w:p w14:paraId="20A26C22" w14:textId="77777777" w:rsidR="00C92752" w:rsidRPr="00673133" w:rsidRDefault="00C92752" w:rsidP="00530BF6">
                        <w:pPr>
                          <w:spacing w:line="240" w:lineRule="auto"/>
                          <w:jc w:val="both"/>
                          <w:rPr>
                            <w:rFonts w:ascii="Arial" w:hAnsi="Arial" w:cs="Arial"/>
                            <w:color w:val="000000"/>
                            <w:sz w:val="20"/>
                            <w:szCs w:val="20"/>
                            <w:lang w:val="pt-PT"/>
                          </w:rPr>
                        </w:pPr>
                        <w:r w:rsidRPr="00673133">
                          <w:rPr>
                            <w:rFonts w:ascii="Arial" w:hAnsi="Arial" w:cs="Arial"/>
                            <w:color w:val="000000"/>
                            <w:sz w:val="20"/>
                            <w:szCs w:val="20"/>
                            <w:lang w:val="pt-PT"/>
                          </w:rPr>
                          <w:t>Cuatro mil (4000) mAh o superior.</w:t>
                        </w:r>
                      </w:p>
                    </w:tc>
                  </w:tr>
                  <w:tr w:rsidR="00C92752" w:rsidRPr="00673133" w14:paraId="37E69ACE" w14:textId="77777777" w:rsidTr="00C92752">
                    <w:trPr>
                      <w:trHeight w:val="20"/>
                      <w:jc w:val="center"/>
                    </w:trPr>
                    <w:tc>
                      <w:tcPr>
                        <w:tcW w:w="362" w:type="pct"/>
                        <w:tcBorders>
                          <w:top w:val="single" w:sz="4" w:space="0" w:color="auto"/>
                          <w:left w:val="single" w:sz="4" w:space="0" w:color="auto"/>
                          <w:bottom w:val="single" w:sz="4" w:space="0" w:color="auto"/>
                          <w:right w:val="single" w:sz="4" w:space="0" w:color="auto"/>
                        </w:tcBorders>
                        <w:vAlign w:val="center"/>
                      </w:tcPr>
                      <w:p w14:paraId="36A86C68" w14:textId="77777777" w:rsidR="00C92752" w:rsidRPr="00673133" w:rsidRDefault="00C92752" w:rsidP="00530BF6">
                        <w:pPr>
                          <w:pStyle w:val="Prrafodelista"/>
                          <w:numPr>
                            <w:ilvl w:val="0"/>
                            <w:numId w:val="45"/>
                          </w:numPr>
                          <w:jc w:val="both"/>
                          <w:rPr>
                            <w:rFonts w:ascii="Arial" w:hAnsi="Arial" w:cs="Arial"/>
                            <w:b/>
                            <w:bCs/>
                            <w:color w:val="000000"/>
                            <w:sz w:val="20"/>
                            <w:szCs w:val="20"/>
                            <w:lang w:val="pt-PT"/>
                          </w:rPr>
                        </w:pPr>
                      </w:p>
                    </w:tc>
                    <w:tc>
                      <w:tcPr>
                        <w:tcW w:w="1355" w:type="pct"/>
                        <w:tcBorders>
                          <w:top w:val="single" w:sz="4" w:space="0" w:color="auto"/>
                          <w:left w:val="single" w:sz="4" w:space="0" w:color="auto"/>
                          <w:bottom w:val="single" w:sz="4" w:space="0" w:color="auto"/>
                          <w:right w:val="single" w:sz="4" w:space="0" w:color="auto"/>
                        </w:tcBorders>
                        <w:vAlign w:val="center"/>
                        <w:hideMark/>
                      </w:tcPr>
                      <w:p w14:paraId="7653A147" w14:textId="77777777" w:rsidR="00C92752" w:rsidRPr="00673133" w:rsidRDefault="00C92752" w:rsidP="00530BF6">
                        <w:pPr>
                          <w:spacing w:line="240" w:lineRule="auto"/>
                          <w:jc w:val="both"/>
                          <w:rPr>
                            <w:rFonts w:ascii="Arial" w:hAnsi="Arial" w:cs="Arial"/>
                            <w:color w:val="000000"/>
                            <w:sz w:val="20"/>
                            <w:szCs w:val="20"/>
                          </w:rPr>
                        </w:pPr>
                        <w:r w:rsidRPr="00673133">
                          <w:rPr>
                            <w:rFonts w:ascii="Arial" w:hAnsi="Arial" w:cs="Arial"/>
                            <w:color w:val="000000"/>
                            <w:sz w:val="20"/>
                            <w:szCs w:val="20"/>
                          </w:rPr>
                          <w:t>Voltaje</w:t>
                        </w:r>
                      </w:p>
                    </w:tc>
                    <w:tc>
                      <w:tcPr>
                        <w:tcW w:w="3283" w:type="pct"/>
                        <w:tcBorders>
                          <w:top w:val="nil"/>
                          <w:left w:val="nil"/>
                          <w:bottom w:val="single" w:sz="4" w:space="0" w:color="auto"/>
                          <w:right w:val="single" w:sz="4" w:space="0" w:color="auto"/>
                        </w:tcBorders>
                        <w:vAlign w:val="center"/>
                        <w:hideMark/>
                      </w:tcPr>
                      <w:p w14:paraId="015F1649" w14:textId="77777777" w:rsidR="00C92752" w:rsidRPr="00673133" w:rsidRDefault="00C92752" w:rsidP="00530BF6">
                        <w:pPr>
                          <w:spacing w:line="240" w:lineRule="auto"/>
                          <w:jc w:val="both"/>
                          <w:rPr>
                            <w:rFonts w:ascii="Arial" w:hAnsi="Arial" w:cs="Arial"/>
                            <w:color w:val="000000"/>
                            <w:sz w:val="20"/>
                            <w:szCs w:val="20"/>
                          </w:rPr>
                        </w:pPr>
                        <w:r w:rsidRPr="00673133">
                          <w:rPr>
                            <w:rFonts w:ascii="Arial" w:hAnsi="Arial" w:cs="Arial"/>
                            <w:color w:val="000000"/>
                            <w:sz w:val="20"/>
                            <w:szCs w:val="20"/>
                          </w:rPr>
                          <w:t>7,2 V a 7,5 V.</w:t>
                        </w:r>
                      </w:p>
                    </w:tc>
                  </w:tr>
                  <w:tr w:rsidR="00C92752" w:rsidRPr="00673133" w14:paraId="296EE9F5" w14:textId="77777777" w:rsidTr="00C92752">
                    <w:trPr>
                      <w:trHeight w:val="20"/>
                      <w:jc w:val="center"/>
                    </w:trPr>
                    <w:tc>
                      <w:tcPr>
                        <w:tcW w:w="362" w:type="pct"/>
                        <w:tcBorders>
                          <w:top w:val="single" w:sz="4" w:space="0" w:color="auto"/>
                          <w:left w:val="single" w:sz="4" w:space="0" w:color="auto"/>
                          <w:bottom w:val="single" w:sz="4" w:space="0" w:color="auto"/>
                          <w:right w:val="single" w:sz="4" w:space="0" w:color="auto"/>
                        </w:tcBorders>
                        <w:vAlign w:val="center"/>
                      </w:tcPr>
                      <w:p w14:paraId="24CD91BA" w14:textId="77777777" w:rsidR="00C92752" w:rsidRPr="00673133" w:rsidRDefault="00C92752" w:rsidP="00530BF6">
                        <w:pPr>
                          <w:pStyle w:val="Prrafodelista"/>
                          <w:numPr>
                            <w:ilvl w:val="0"/>
                            <w:numId w:val="45"/>
                          </w:numPr>
                          <w:jc w:val="both"/>
                          <w:rPr>
                            <w:rFonts w:ascii="Arial" w:hAnsi="Arial" w:cs="Arial"/>
                            <w:b/>
                            <w:bCs/>
                            <w:color w:val="000000"/>
                            <w:sz w:val="20"/>
                            <w:szCs w:val="20"/>
                          </w:rPr>
                        </w:pPr>
                      </w:p>
                    </w:tc>
                    <w:tc>
                      <w:tcPr>
                        <w:tcW w:w="1355" w:type="pct"/>
                        <w:tcBorders>
                          <w:top w:val="single" w:sz="4" w:space="0" w:color="auto"/>
                          <w:left w:val="single" w:sz="4" w:space="0" w:color="auto"/>
                          <w:bottom w:val="single" w:sz="4" w:space="0" w:color="auto"/>
                          <w:right w:val="single" w:sz="4" w:space="0" w:color="auto"/>
                        </w:tcBorders>
                        <w:vAlign w:val="center"/>
                      </w:tcPr>
                      <w:p w14:paraId="7D5C570C" w14:textId="77777777" w:rsidR="00C92752" w:rsidRPr="00673133" w:rsidRDefault="00C92752" w:rsidP="00530BF6">
                        <w:pPr>
                          <w:spacing w:line="240" w:lineRule="auto"/>
                          <w:jc w:val="both"/>
                          <w:rPr>
                            <w:rFonts w:ascii="Arial" w:hAnsi="Arial" w:cs="Arial"/>
                            <w:color w:val="000000"/>
                            <w:sz w:val="20"/>
                            <w:szCs w:val="20"/>
                          </w:rPr>
                        </w:pPr>
                        <w:r w:rsidRPr="00673133">
                          <w:rPr>
                            <w:rFonts w:ascii="Arial" w:hAnsi="Arial" w:cs="Arial"/>
                            <w:color w:val="000000"/>
                            <w:sz w:val="20"/>
                            <w:szCs w:val="20"/>
                          </w:rPr>
                          <w:t>Tiempo de Autonomía.</w:t>
                        </w:r>
                      </w:p>
                    </w:tc>
                    <w:tc>
                      <w:tcPr>
                        <w:tcW w:w="3283" w:type="pct"/>
                        <w:tcBorders>
                          <w:top w:val="single" w:sz="4" w:space="0" w:color="auto"/>
                          <w:left w:val="single" w:sz="4" w:space="0" w:color="auto"/>
                          <w:bottom w:val="single" w:sz="4" w:space="0" w:color="auto"/>
                          <w:right w:val="single" w:sz="4" w:space="0" w:color="auto"/>
                        </w:tcBorders>
                        <w:vAlign w:val="center"/>
                      </w:tcPr>
                      <w:p w14:paraId="5A845654" w14:textId="77777777" w:rsidR="00C92752" w:rsidRPr="00673133" w:rsidRDefault="00C92752" w:rsidP="00530BF6">
                        <w:pPr>
                          <w:spacing w:line="240" w:lineRule="auto"/>
                          <w:jc w:val="both"/>
                          <w:rPr>
                            <w:rFonts w:ascii="Arial" w:hAnsi="Arial" w:cs="Arial"/>
                            <w:color w:val="000000"/>
                            <w:sz w:val="20"/>
                            <w:szCs w:val="20"/>
                          </w:rPr>
                        </w:pPr>
                        <w:r w:rsidRPr="00673133">
                          <w:rPr>
                            <w:rFonts w:ascii="Arial" w:hAnsi="Arial" w:cs="Arial"/>
                            <w:color w:val="000000"/>
                            <w:sz w:val="20"/>
                            <w:szCs w:val="20"/>
                          </w:rPr>
                          <w:t>Las baterías deben ser compatibles con los cargadores existentes en la institución, marca Motorola Impress, número de parte cargador múltiple WPLN4130A y número de parte cargador unitario WPLN4111AR que permitan un ciclo de trabajo 5-5-90.</w:t>
                        </w:r>
                      </w:p>
                      <w:p w14:paraId="21F0AECE" w14:textId="77777777" w:rsidR="00C92752" w:rsidRPr="00673133" w:rsidRDefault="00C92752" w:rsidP="00530BF6">
                        <w:pPr>
                          <w:spacing w:line="240" w:lineRule="auto"/>
                          <w:jc w:val="both"/>
                          <w:rPr>
                            <w:rFonts w:ascii="Arial" w:hAnsi="Arial" w:cs="Arial"/>
                            <w:color w:val="000000"/>
                            <w:sz w:val="20"/>
                            <w:szCs w:val="20"/>
                          </w:rPr>
                        </w:pPr>
                        <w:r w:rsidRPr="00673133">
                          <w:rPr>
                            <w:rFonts w:ascii="Arial" w:hAnsi="Arial" w:cs="Arial"/>
                            <w:color w:val="000000"/>
                            <w:sz w:val="20"/>
                            <w:szCs w:val="20"/>
                          </w:rPr>
                          <w:t>Debe soportar 12 horas de operación continua a una potencia de 5W.</w:t>
                        </w:r>
                      </w:p>
                    </w:tc>
                  </w:tr>
                  <w:tr w:rsidR="00C92752" w:rsidRPr="00673133" w14:paraId="5877C4B0" w14:textId="77777777" w:rsidTr="00C92752">
                    <w:trPr>
                      <w:trHeight w:val="20"/>
                      <w:jc w:val="center"/>
                    </w:trPr>
                    <w:tc>
                      <w:tcPr>
                        <w:tcW w:w="362" w:type="pct"/>
                        <w:tcBorders>
                          <w:top w:val="single" w:sz="4" w:space="0" w:color="auto"/>
                          <w:left w:val="single" w:sz="4" w:space="0" w:color="auto"/>
                          <w:bottom w:val="single" w:sz="4" w:space="0" w:color="auto"/>
                          <w:right w:val="single" w:sz="4" w:space="0" w:color="auto"/>
                        </w:tcBorders>
                        <w:vAlign w:val="center"/>
                      </w:tcPr>
                      <w:p w14:paraId="1F121CAB" w14:textId="77777777" w:rsidR="00C92752" w:rsidRPr="00673133" w:rsidRDefault="00C92752" w:rsidP="00530BF6">
                        <w:pPr>
                          <w:pStyle w:val="Prrafodelista"/>
                          <w:numPr>
                            <w:ilvl w:val="0"/>
                            <w:numId w:val="45"/>
                          </w:numPr>
                          <w:jc w:val="both"/>
                          <w:rPr>
                            <w:rFonts w:ascii="Arial" w:hAnsi="Arial" w:cs="Arial"/>
                            <w:b/>
                            <w:bCs/>
                            <w:color w:val="000000"/>
                            <w:sz w:val="20"/>
                            <w:szCs w:val="20"/>
                          </w:rPr>
                        </w:pPr>
                      </w:p>
                    </w:tc>
                    <w:tc>
                      <w:tcPr>
                        <w:tcW w:w="1355" w:type="pct"/>
                        <w:tcBorders>
                          <w:top w:val="single" w:sz="4" w:space="0" w:color="auto"/>
                          <w:left w:val="single" w:sz="4" w:space="0" w:color="auto"/>
                          <w:bottom w:val="single" w:sz="4" w:space="0" w:color="auto"/>
                          <w:right w:val="single" w:sz="4" w:space="0" w:color="auto"/>
                        </w:tcBorders>
                        <w:vAlign w:val="center"/>
                        <w:hideMark/>
                      </w:tcPr>
                      <w:p w14:paraId="14E29C99" w14:textId="77777777" w:rsidR="00C92752" w:rsidRPr="00673133" w:rsidRDefault="00C92752" w:rsidP="00530BF6">
                        <w:pPr>
                          <w:spacing w:line="240" w:lineRule="auto"/>
                          <w:jc w:val="both"/>
                          <w:rPr>
                            <w:rFonts w:ascii="Arial" w:hAnsi="Arial" w:cs="Arial"/>
                            <w:color w:val="000000"/>
                            <w:sz w:val="20"/>
                            <w:szCs w:val="20"/>
                          </w:rPr>
                        </w:pPr>
                        <w:r w:rsidRPr="00673133">
                          <w:rPr>
                            <w:rFonts w:ascii="Arial" w:hAnsi="Arial" w:cs="Arial"/>
                            <w:color w:val="000000"/>
                            <w:sz w:val="20"/>
                            <w:szCs w:val="20"/>
                          </w:rPr>
                          <w:t>Material de construcción</w:t>
                        </w:r>
                      </w:p>
                    </w:tc>
                    <w:tc>
                      <w:tcPr>
                        <w:tcW w:w="3283" w:type="pct"/>
                        <w:tcBorders>
                          <w:top w:val="single" w:sz="4" w:space="0" w:color="auto"/>
                          <w:left w:val="nil"/>
                          <w:bottom w:val="single" w:sz="4" w:space="0" w:color="auto"/>
                          <w:right w:val="single" w:sz="4" w:space="0" w:color="auto"/>
                        </w:tcBorders>
                        <w:vAlign w:val="center"/>
                        <w:hideMark/>
                      </w:tcPr>
                      <w:p w14:paraId="549E5034" w14:textId="77777777" w:rsidR="00C92752" w:rsidRPr="00673133" w:rsidRDefault="00C92752" w:rsidP="00530BF6">
                        <w:pPr>
                          <w:spacing w:line="240" w:lineRule="auto"/>
                          <w:jc w:val="both"/>
                          <w:rPr>
                            <w:rFonts w:ascii="Arial" w:hAnsi="Arial" w:cs="Arial"/>
                            <w:color w:val="000000"/>
                            <w:sz w:val="20"/>
                            <w:szCs w:val="20"/>
                          </w:rPr>
                        </w:pPr>
                        <w:r w:rsidRPr="00673133">
                          <w:rPr>
                            <w:rFonts w:ascii="Arial" w:hAnsi="Arial" w:cs="Arial"/>
                            <w:color w:val="000000"/>
                            <w:sz w:val="20"/>
                            <w:szCs w:val="20"/>
                          </w:rPr>
                          <w:t>Electrolito: Litio-Ion y/o litio-polímero.</w:t>
                        </w:r>
                      </w:p>
                    </w:tc>
                  </w:tr>
                  <w:tr w:rsidR="00C92752" w:rsidRPr="00673133" w14:paraId="04794A0A" w14:textId="77777777" w:rsidTr="00C92752">
                    <w:trPr>
                      <w:trHeight w:val="20"/>
                      <w:jc w:val="center"/>
                    </w:trPr>
                    <w:tc>
                      <w:tcPr>
                        <w:tcW w:w="362" w:type="pct"/>
                        <w:tcBorders>
                          <w:top w:val="single" w:sz="4" w:space="0" w:color="auto"/>
                          <w:left w:val="single" w:sz="4" w:space="0" w:color="auto"/>
                          <w:bottom w:val="single" w:sz="4" w:space="0" w:color="auto"/>
                          <w:right w:val="single" w:sz="4" w:space="0" w:color="auto"/>
                        </w:tcBorders>
                        <w:vAlign w:val="center"/>
                      </w:tcPr>
                      <w:p w14:paraId="05C18010" w14:textId="77777777" w:rsidR="00C92752" w:rsidRPr="00673133" w:rsidRDefault="00C92752" w:rsidP="00530BF6">
                        <w:pPr>
                          <w:pStyle w:val="Prrafodelista"/>
                          <w:numPr>
                            <w:ilvl w:val="0"/>
                            <w:numId w:val="45"/>
                          </w:numPr>
                          <w:jc w:val="both"/>
                          <w:rPr>
                            <w:rFonts w:ascii="Arial" w:hAnsi="Arial" w:cs="Arial"/>
                            <w:b/>
                            <w:bCs/>
                            <w:color w:val="000000"/>
                            <w:sz w:val="20"/>
                            <w:szCs w:val="20"/>
                          </w:rPr>
                        </w:pPr>
                      </w:p>
                    </w:tc>
                    <w:tc>
                      <w:tcPr>
                        <w:tcW w:w="1355" w:type="pct"/>
                        <w:tcBorders>
                          <w:top w:val="single" w:sz="4" w:space="0" w:color="auto"/>
                          <w:left w:val="single" w:sz="4" w:space="0" w:color="auto"/>
                          <w:bottom w:val="single" w:sz="4" w:space="0" w:color="auto"/>
                          <w:right w:val="single" w:sz="4" w:space="0" w:color="auto"/>
                        </w:tcBorders>
                        <w:vAlign w:val="center"/>
                        <w:hideMark/>
                      </w:tcPr>
                      <w:p w14:paraId="6B5A9D68" w14:textId="77777777" w:rsidR="00C92752" w:rsidRPr="00673133" w:rsidRDefault="00C92752" w:rsidP="00530BF6">
                        <w:pPr>
                          <w:spacing w:line="240" w:lineRule="auto"/>
                          <w:jc w:val="both"/>
                          <w:rPr>
                            <w:rFonts w:ascii="Arial" w:hAnsi="Arial" w:cs="Arial"/>
                            <w:color w:val="000000"/>
                            <w:sz w:val="20"/>
                            <w:szCs w:val="20"/>
                          </w:rPr>
                        </w:pPr>
                        <w:r w:rsidRPr="00673133">
                          <w:rPr>
                            <w:rFonts w:ascii="Arial" w:hAnsi="Arial" w:cs="Arial"/>
                            <w:color w:val="000000"/>
                            <w:sz w:val="20"/>
                            <w:szCs w:val="20"/>
                          </w:rPr>
                          <w:t>Tipo de unión entre celdas</w:t>
                        </w:r>
                      </w:p>
                    </w:tc>
                    <w:tc>
                      <w:tcPr>
                        <w:tcW w:w="3283" w:type="pct"/>
                        <w:tcBorders>
                          <w:top w:val="nil"/>
                          <w:left w:val="nil"/>
                          <w:bottom w:val="single" w:sz="4" w:space="0" w:color="auto"/>
                          <w:right w:val="single" w:sz="4" w:space="0" w:color="auto"/>
                        </w:tcBorders>
                        <w:vAlign w:val="center"/>
                        <w:hideMark/>
                      </w:tcPr>
                      <w:p w14:paraId="0E559672" w14:textId="14D621E7" w:rsidR="00C92752" w:rsidRPr="00673133" w:rsidRDefault="000B7746" w:rsidP="00530BF6">
                        <w:pPr>
                          <w:spacing w:line="240" w:lineRule="auto"/>
                          <w:jc w:val="both"/>
                          <w:rPr>
                            <w:rFonts w:ascii="Arial" w:hAnsi="Arial" w:cs="Arial"/>
                            <w:color w:val="000000"/>
                            <w:sz w:val="20"/>
                            <w:szCs w:val="20"/>
                          </w:rPr>
                        </w:pPr>
                        <w:r w:rsidRPr="00E36548">
                          <w:rPr>
                            <w:rFonts w:ascii="Arial" w:hAnsi="Arial" w:cs="Arial"/>
                            <w:color w:val="000000"/>
                            <w:sz w:val="20"/>
                            <w:szCs w:val="20"/>
                          </w:rPr>
                          <w:t>Flex o laminillas individuales de tres (3) mm como mínimo, los contactos entre las celdas deben ser realizados con soldadura de punto. No se aceptan uniones con cables.</w:t>
                        </w:r>
                        <w:r w:rsidRPr="00E36548">
                          <w:rPr>
                            <w:rFonts w:ascii="Arial" w:hAnsi="Arial" w:cs="Arial"/>
                            <w:sz w:val="20"/>
                            <w:szCs w:val="20"/>
                          </w:rPr>
                          <w:t xml:space="preserve"> Para lo cual el oferente en el momento de la entrega de Los elementos en</w:t>
                        </w:r>
                        <w:r>
                          <w:rPr>
                            <w:rFonts w:ascii="Arial" w:hAnsi="Arial" w:cs="Arial"/>
                            <w:sz w:val="20"/>
                            <w:szCs w:val="20"/>
                          </w:rPr>
                          <w:t xml:space="preserve"> </w:t>
                        </w:r>
                        <w:r w:rsidRPr="00E36548">
                          <w:rPr>
                            <w:rFonts w:ascii="Arial" w:hAnsi="Arial" w:cs="Arial"/>
                            <w:iCs/>
                            <w:color w:val="EE0000"/>
                            <w:sz w:val="20"/>
                            <w:szCs w:val="20"/>
                            <w:highlight w:val="yellow"/>
                          </w:rPr>
                          <w:t>(______________) barrio (______________) ciudad (______________);</w:t>
                        </w:r>
                        <w:r w:rsidRPr="00E36548">
                          <w:rPr>
                            <w:rFonts w:ascii="Arial" w:hAnsi="Arial" w:cs="Arial"/>
                            <w:iCs/>
                            <w:color w:val="EE0000"/>
                            <w:sz w:val="20"/>
                            <w:szCs w:val="20"/>
                          </w:rPr>
                          <w:t xml:space="preserve"> </w:t>
                        </w:r>
                        <w:r w:rsidRPr="00E36548">
                          <w:rPr>
                            <w:rFonts w:ascii="Arial" w:hAnsi="Arial" w:cs="Arial"/>
                            <w:sz w:val="20"/>
                            <w:szCs w:val="20"/>
                          </w:rPr>
                          <w:t>adicionará sin costo alguno, mínimo dos (2) baterías de la misma marca y modelo ofertado, con el fin de ser abiertas de manera aleatoria y validar las características, lo anterior sin afectación a las cantidades requeridas.</w:t>
                        </w:r>
                      </w:p>
                    </w:tc>
                  </w:tr>
                  <w:tr w:rsidR="00C92752" w:rsidRPr="00673133" w14:paraId="57C04056" w14:textId="77777777" w:rsidTr="00C92752">
                    <w:trPr>
                      <w:trHeight w:val="20"/>
                      <w:jc w:val="center"/>
                    </w:trPr>
                    <w:tc>
                      <w:tcPr>
                        <w:tcW w:w="362" w:type="pct"/>
                        <w:tcBorders>
                          <w:top w:val="single" w:sz="4" w:space="0" w:color="auto"/>
                          <w:left w:val="single" w:sz="4" w:space="0" w:color="auto"/>
                          <w:bottom w:val="single" w:sz="4" w:space="0" w:color="auto"/>
                          <w:right w:val="single" w:sz="4" w:space="0" w:color="auto"/>
                        </w:tcBorders>
                        <w:vAlign w:val="center"/>
                      </w:tcPr>
                      <w:p w14:paraId="3C1A2512" w14:textId="77777777" w:rsidR="00C92752" w:rsidRPr="00673133" w:rsidRDefault="00C92752" w:rsidP="00530BF6">
                        <w:pPr>
                          <w:pStyle w:val="Prrafodelista"/>
                          <w:numPr>
                            <w:ilvl w:val="0"/>
                            <w:numId w:val="45"/>
                          </w:numPr>
                          <w:jc w:val="both"/>
                          <w:rPr>
                            <w:rFonts w:ascii="Arial" w:hAnsi="Arial" w:cs="Arial"/>
                            <w:b/>
                            <w:bCs/>
                            <w:color w:val="000000"/>
                            <w:sz w:val="20"/>
                            <w:szCs w:val="20"/>
                          </w:rPr>
                        </w:pPr>
                      </w:p>
                    </w:tc>
                    <w:tc>
                      <w:tcPr>
                        <w:tcW w:w="1355" w:type="pct"/>
                        <w:tcBorders>
                          <w:top w:val="single" w:sz="4" w:space="0" w:color="auto"/>
                          <w:left w:val="single" w:sz="4" w:space="0" w:color="auto"/>
                          <w:bottom w:val="single" w:sz="4" w:space="0" w:color="auto"/>
                          <w:right w:val="single" w:sz="4" w:space="0" w:color="auto"/>
                        </w:tcBorders>
                        <w:vAlign w:val="center"/>
                        <w:hideMark/>
                      </w:tcPr>
                      <w:p w14:paraId="520CE94C" w14:textId="77777777" w:rsidR="00C92752" w:rsidRPr="00673133" w:rsidRDefault="00C92752" w:rsidP="00530BF6">
                        <w:pPr>
                          <w:spacing w:line="240" w:lineRule="auto"/>
                          <w:jc w:val="both"/>
                          <w:rPr>
                            <w:rFonts w:ascii="Arial" w:hAnsi="Arial" w:cs="Arial"/>
                            <w:color w:val="000000"/>
                            <w:sz w:val="20"/>
                            <w:szCs w:val="20"/>
                          </w:rPr>
                        </w:pPr>
                        <w:r w:rsidRPr="00673133">
                          <w:rPr>
                            <w:rFonts w:ascii="Arial" w:hAnsi="Arial" w:cs="Arial"/>
                            <w:color w:val="000000"/>
                            <w:sz w:val="20"/>
                            <w:szCs w:val="20"/>
                          </w:rPr>
                          <w:t>Color</w:t>
                        </w:r>
                      </w:p>
                    </w:tc>
                    <w:tc>
                      <w:tcPr>
                        <w:tcW w:w="3283" w:type="pct"/>
                        <w:tcBorders>
                          <w:top w:val="nil"/>
                          <w:left w:val="nil"/>
                          <w:bottom w:val="single" w:sz="4" w:space="0" w:color="auto"/>
                          <w:right w:val="single" w:sz="4" w:space="0" w:color="auto"/>
                        </w:tcBorders>
                        <w:vAlign w:val="center"/>
                        <w:hideMark/>
                      </w:tcPr>
                      <w:p w14:paraId="545EE692" w14:textId="77777777" w:rsidR="00C92752" w:rsidRPr="00673133" w:rsidRDefault="00C92752" w:rsidP="00530BF6">
                        <w:pPr>
                          <w:spacing w:line="240" w:lineRule="auto"/>
                          <w:jc w:val="both"/>
                          <w:rPr>
                            <w:rFonts w:ascii="Arial" w:hAnsi="Arial" w:cs="Arial"/>
                            <w:color w:val="000000"/>
                            <w:sz w:val="20"/>
                            <w:szCs w:val="20"/>
                          </w:rPr>
                        </w:pPr>
                        <w:r w:rsidRPr="00673133">
                          <w:rPr>
                            <w:rFonts w:ascii="Arial" w:hAnsi="Arial" w:cs="Arial"/>
                            <w:color w:val="000000"/>
                            <w:sz w:val="20"/>
                            <w:szCs w:val="20"/>
                          </w:rPr>
                          <w:t>Negro.</w:t>
                        </w:r>
                      </w:p>
                    </w:tc>
                  </w:tr>
                  <w:tr w:rsidR="00C92752" w:rsidRPr="00673133" w14:paraId="52A26D53" w14:textId="77777777" w:rsidTr="00C92752">
                    <w:trPr>
                      <w:trHeight w:val="20"/>
                      <w:jc w:val="center"/>
                    </w:trPr>
                    <w:tc>
                      <w:tcPr>
                        <w:tcW w:w="362" w:type="pct"/>
                        <w:tcBorders>
                          <w:top w:val="single" w:sz="4" w:space="0" w:color="auto"/>
                          <w:left w:val="single" w:sz="4" w:space="0" w:color="auto"/>
                          <w:bottom w:val="single" w:sz="4" w:space="0" w:color="auto"/>
                          <w:right w:val="single" w:sz="4" w:space="0" w:color="auto"/>
                        </w:tcBorders>
                        <w:vAlign w:val="center"/>
                      </w:tcPr>
                      <w:p w14:paraId="05710028" w14:textId="77777777" w:rsidR="00C92752" w:rsidRPr="00673133" w:rsidRDefault="00C92752" w:rsidP="00530BF6">
                        <w:pPr>
                          <w:pStyle w:val="Prrafodelista"/>
                          <w:numPr>
                            <w:ilvl w:val="0"/>
                            <w:numId w:val="45"/>
                          </w:numPr>
                          <w:jc w:val="both"/>
                          <w:rPr>
                            <w:rFonts w:ascii="Arial" w:hAnsi="Arial" w:cs="Arial"/>
                            <w:b/>
                            <w:bCs/>
                            <w:color w:val="000000"/>
                            <w:sz w:val="20"/>
                            <w:szCs w:val="20"/>
                          </w:rPr>
                        </w:pPr>
                      </w:p>
                    </w:tc>
                    <w:tc>
                      <w:tcPr>
                        <w:tcW w:w="1355" w:type="pct"/>
                        <w:tcBorders>
                          <w:top w:val="single" w:sz="4" w:space="0" w:color="auto"/>
                          <w:left w:val="single" w:sz="4" w:space="0" w:color="auto"/>
                          <w:bottom w:val="single" w:sz="4" w:space="0" w:color="auto"/>
                          <w:right w:val="single" w:sz="4" w:space="0" w:color="auto"/>
                        </w:tcBorders>
                        <w:vAlign w:val="center"/>
                        <w:hideMark/>
                      </w:tcPr>
                      <w:p w14:paraId="5B1FBAFF" w14:textId="77777777" w:rsidR="00C92752" w:rsidRPr="00673133" w:rsidRDefault="00C92752" w:rsidP="00530BF6">
                        <w:pPr>
                          <w:spacing w:line="240" w:lineRule="auto"/>
                          <w:ind w:left="708" w:hanging="708"/>
                          <w:jc w:val="both"/>
                          <w:rPr>
                            <w:rFonts w:ascii="Arial" w:hAnsi="Arial" w:cs="Arial"/>
                            <w:color w:val="000000"/>
                            <w:sz w:val="20"/>
                            <w:szCs w:val="20"/>
                          </w:rPr>
                        </w:pPr>
                        <w:r w:rsidRPr="00673133">
                          <w:rPr>
                            <w:rFonts w:ascii="Arial" w:hAnsi="Arial" w:cs="Arial"/>
                            <w:color w:val="000000"/>
                            <w:sz w:val="20"/>
                            <w:szCs w:val="20"/>
                          </w:rPr>
                          <w:t>Tipo de carga</w:t>
                        </w:r>
                      </w:p>
                    </w:tc>
                    <w:tc>
                      <w:tcPr>
                        <w:tcW w:w="3283" w:type="pct"/>
                        <w:tcBorders>
                          <w:top w:val="nil"/>
                          <w:left w:val="nil"/>
                          <w:bottom w:val="single" w:sz="4" w:space="0" w:color="auto"/>
                          <w:right w:val="single" w:sz="4" w:space="0" w:color="auto"/>
                        </w:tcBorders>
                        <w:vAlign w:val="center"/>
                        <w:hideMark/>
                      </w:tcPr>
                      <w:p w14:paraId="6B55B8E1" w14:textId="77777777" w:rsidR="00C92752" w:rsidRPr="00673133" w:rsidRDefault="00C92752" w:rsidP="00530BF6">
                        <w:pPr>
                          <w:spacing w:line="240" w:lineRule="auto"/>
                          <w:ind w:left="26"/>
                          <w:jc w:val="both"/>
                          <w:rPr>
                            <w:rFonts w:ascii="Arial" w:hAnsi="Arial" w:cs="Arial"/>
                            <w:color w:val="000000"/>
                            <w:sz w:val="20"/>
                            <w:szCs w:val="20"/>
                          </w:rPr>
                        </w:pPr>
                        <w:r w:rsidRPr="00673133">
                          <w:rPr>
                            <w:rFonts w:ascii="Arial" w:hAnsi="Arial" w:cs="Arial"/>
                            <w:color w:val="000000"/>
                            <w:sz w:val="20"/>
                            <w:szCs w:val="20"/>
                          </w:rPr>
                          <w:t>Rápida, debe cargar a un 80% de su capacidad en máximo dos (2) horas para baterías Litio-Ion y máximo tres (3) horas para baterías litio-polímero, con los cargadores existentes en la institución, marca Motorola Impress, número de parte cargador múltiple WPLN4130A y número de parte cargador unitario WPLN4111AR.</w:t>
                        </w:r>
                      </w:p>
                    </w:tc>
                  </w:tr>
                  <w:tr w:rsidR="00C92752" w:rsidRPr="00673133" w14:paraId="1A9D6D2E" w14:textId="77777777" w:rsidTr="00C92752">
                    <w:trPr>
                      <w:trHeight w:val="20"/>
                      <w:jc w:val="center"/>
                    </w:trPr>
                    <w:tc>
                      <w:tcPr>
                        <w:tcW w:w="362" w:type="pct"/>
                        <w:tcBorders>
                          <w:top w:val="single" w:sz="4" w:space="0" w:color="auto"/>
                          <w:left w:val="single" w:sz="4" w:space="0" w:color="auto"/>
                          <w:bottom w:val="single" w:sz="4" w:space="0" w:color="auto"/>
                          <w:right w:val="single" w:sz="4" w:space="0" w:color="auto"/>
                        </w:tcBorders>
                        <w:vAlign w:val="center"/>
                      </w:tcPr>
                      <w:p w14:paraId="3C48DE0C" w14:textId="77777777" w:rsidR="00C92752" w:rsidRPr="00673133" w:rsidRDefault="00C92752" w:rsidP="00530BF6">
                        <w:pPr>
                          <w:pStyle w:val="Prrafodelista"/>
                          <w:numPr>
                            <w:ilvl w:val="0"/>
                            <w:numId w:val="45"/>
                          </w:numPr>
                          <w:jc w:val="both"/>
                          <w:rPr>
                            <w:rFonts w:ascii="Arial" w:hAnsi="Arial" w:cs="Arial"/>
                            <w:b/>
                            <w:bCs/>
                            <w:color w:val="000000"/>
                            <w:sz w:val="20"/>
                            <w:szCs w:val="20"/>
                          </w:rPr>
                        </w:pPr>
                      </w:p>
                    </w:tc>
                    <w:tc>
                      <w:tcPr>
                        <w:tcW w:w="1355" w:type="pct"/>
                        <w:tcBorders>
                          <w:top w:val="single" w:sz="4" w:space="0" w:color="auto"/>
                          <w:left w:val="single" w:sz="4" w:space="0" w:color="auto"/>
                          <w:bottom w:val="single" w:sz="4" w:space="0" w:color="auto"/>
                          <w:right w:val="single" w:sz="4" w:space="0" w:color="auto"/>
                        </w:tcBorders>
                        <w:vAlign w:val="center"/>
                        <w:hideMark/>
                      </w:tcPr>
                      <w:p w14:paraId="527B447B" w14:textId="77777777" w:rsidR="00C92752" w:rsidRPr="00673133" w:rsidRDefault="00C92752" w:rsidP="00530BF6">
                        <w:pPr>
                          <w:spacing w:line="240" w:lineRule="auto"/>
                          <w:ind w:left="708" w:hanging="708"/>
                          <w:jc w:val="both"/>
                          <w:rPr>
                            <w:rFonts w:ascii="Arial" w:hAnsi="Arial" w:cs="Arial"/>
                            <w:color w:val="000000"/>
                            <w:sz w:val="20"/>
                            <w:szCs w:val="20"/>
                          </w:rPr>
                        </w:pPr>
                        <w:r w:rsidRPr="00673133">
                          <w:rPr>
                            <w:rFonts w:ascii="Arial" w:hAnsi="Arial" w:cs="Arial"/>
                            <w:color w:val="000000"/>
                            <w:sz w:val="20"/>
                            <w:szCs w:val="20"/>
                          </w:rPr>
                          <w:t>Vida cíclica</w:t>
                        </w:r>
                      </w:p>
                    </w:tc>
                    <w:tc>
                      <w:tcPr>
                        <w:tcW w:w="3283" w:type="pct"/>
                        <w:tcBorders>
                          <w:top w:val="nil"/>
                          <w:left w:val="nil"/>
                          <w:bottom w:val="single" w:sz="4" w:space="0" w:color="auto"/>
                          <w:right w:val="single" w:sz="4" w:space="0" w:color="auto"/>
                        </w:tcBorders>
                        <w:vAlign w:val="center"/>
                        <w:hideMark/>
                      </w:tcPr>
                      <w:p w14:paraId="5DFEFF85" w14:textId="77777777" w:rsidR="00C92752" w:rsidRPr="00673133" w:rsidRDefault="00C92752" w:rsidP="00530BF6">
                        <w:pPr>
                          <w:spacing w:line="240" w:lineRule="auto"/>
                          <w:ind w:left="26"/>
                          <w:jc w:val="both"/>
                          <w:rPr>
                            <w:rFonts w:ascii="Arial" w:hAnsi="Arial" w:cs="Arial"/>
                            <w:color w:val="000000"/>
                            <w:sz w:val="20"/>
                            <w:szCs w:val="20"/>
                          </w:rPr>
                        </w:pPr>
                        <w:r w:rsidRPr="00673133">
                          <w:rPr>
                            <w:rFonts w:ascii="Arial" w:hAnsi="Arial" w:cs="Arial"/>
                            <w:color w:val="000000"/>
                            <w:sz w:val="20"/>
                            <w:szCs w:val="20"/>
                          </w:rPr>
                          <w:t>Cuatrocientos (400) ciclos profundos o superior certificados por el fabricante para Litio-Ion y Setecientos (700) ciclos profundos o superior certificados por el fabricante para Litio- polímero.</w:t>
                        </w:r>
                      </w:p>
                    </w:tc>
                  </w:tr>
                  <w:tr w:rsidR="00C92752" w:rsidRPr="00673133" w14:paraId="1CEC9952" w14:textId="77777777" w:rsidTr="00C92752">
                    <w:trPr>
                      <w:trHeight w:val="20"/>
                      <w:jc w:val="center"/>
                    </w:trPr>
                    <w:tc>
                      <w:tcPr>
                        <w:tcW w:w="362" w:type="pct"/>
                        <w:tcBorders>
                          <w:top w:val="single" w:sz="4" w:space="0" w:color="auto"/>
                          <w:left w:val="single" w:sz="4" w:space="0" w:color="auto"/>
                          <w:bottom w:val="single" w:sz="4" w:space="0" w:color="auto"/>
                          <w:right w:val="single" w:sz="4" w:space="0" w:color="auto"/>
                        </w:tcBorders>
                        <w:vAlign w:val="center"/>
                      </w:tcPr>
                      <w:p w14:paraId="24724BB7" w14:textId="77777777" w:rsidR="00C92752" w:rsidRPr="00673133" w:rsidRDefault="00C92752" w:rsidP="00530BF6">
                        <w:pPr>
                          <w:pStyle w:val="Prrafodelista"/>
                          <w:numPr>
                            <w:ilvl w:val="0"/>
                            <w:numId w:val="45"/>
                          </w:numPr>
                          <w:jc w:val="both"/>
                          <w:rPr>
                            <w:rFonts w:ascii="Arial" w:hAnsi="Arial" w:cs="Arial"/>
                            <w:b/>
                            <w:bCs/>
                            <w:color w:val="000000"/>
                            <w:sz w:val="20"/>
                            <w:szCs w:val="20"/>
                          </w:rPr>
                        </w:pPr>
                      </w:p>
                    </w:tc>
                    <w:tc>
                      <w:tcPr>
                        <w:tcW w:w="1355" w:type="pct"/>
                        <w:tcBorders>
                          <w:top w:val="single" w:sz="4" w:space="0" w:color="auto"/>
                          <w:left w:val="single" w:sz="4" w:space="0" w:color="auto"/>
                          <w:bottom w:val="single" w:sz="4" w:space="0" w:color="auto"/>
                          <w:right w:val="single" w:sz="4" w:space="0" w:color="auto"/>
                        </w:tcBorders>
                        <w:vAlign w:val="center"/>
                      </w:tcPr>
                      <w:p w14:paraId="4FCF6254" w14:textId="77777777" w:rsidR="00C92752" w:rsidRPr="00673133" w:rsidRDefault="00C92752" w:rsidP="00530BF6">
                        <w:pPr>
                          <w:spacing w:line="240" w:lineRule="auto"/>
                          <w:jc w:val="both"/>
                          <w:rPr>
                            <w:rFonts w:ascii="Arial" w:hAnsi="Arial" w:cs="Arial"/>
                            <w:color w:val="000000"/>
                            <w:sz w:val="20"/>
                            <w:szCs w:val="20"/>
                          </w:rPr>
                        </w:pPr>
                        <w:r w:rsidRPr="00673133">
                          <w:rPr>
                            <w:rFonts w:ascii="Arial" w:hAnsi="Arial" w:cs="Arial"/>
                            <w:color w:val="000000"/>
                            <w:sz w:val="20"/>
                            <w:szCs w:val="20"/>
                          </w:rPr>
                          <w:t>Compatibilidad</w:t>
                        </w:r>
                      </w:p>
                    </w:tc>
                    <w:tc>
                      <w:tcPr>
                        <w:tcW w:w="3283" w:type="pct"/>
                        <w:tcBorders>
                          <w:top w:val="nil"/>
                          <w:left w:val="nil"/>
                          <w:bottom w:val="single" w:sz="4" w:space="0" w:color="auto"/>
                          <w:right w:val="single" w:sz="4" w:space="0" w:color="auto"/>
                        </w:tcBorders>
                        <w:vAlign w:val="center"/>
                      </w:tcPr>
                      <w:p w14:paraId="61FC08DB" w14:textId="77777777" w:rsidR="00C92752" w:rsidRPr="00673133" w:rsidRDefault="00C92752" w:rsidP="00530BF6">
                        <w:pPr>
                          <w:spacing w:line="240" w:lineRule="auto"/>
                          <w:jc w:val="both"/>
                          <w:rPr>
                            <w:rFonts w:ascii="Arial" w:hAnsi="Arial" w:cs="Arial"/>
                            <w:color w:val="000000"/>
                            <w:sz w:val="20"/>
                            <w:szCs w:val="20"/>
                          </w:rPr>
                        </w:pPr>
                        <w:r w:rsidRPr="00673133">
                          <w:rPr>
                            <w:rFonts w:ascii="Arial" w:hAnsi="Arial" w:cs="Arial"/>
                            <w:color w:val="000000"/>
                            <w:sz w:val="20"/>
                            <w:szCs w:val="20"/>
                          </w:rPr>
                          <w:t>Las baterías ofrecidas por el oferente deben ser compatibles con los radios portátiles marca Motorola XTS-2250 y PNC-2010 existentes en la Institución.</w:t>
                        </w:r>
                      </w:p>
                    </w:tc>
                  </w:tr>
                  <w:tr w:rsidR="00C92752" w:rsidRPr="00673133" w14:paraId="0E159969" w14:textId="77777777" w:rsidTr="00C92752">
                    <w:trPr>
                      <w:trHeight w:val="1119"/>
                      <w:jc w:val="center"/>
                    </w:trPr>
                    <w:tc>
                      <w:tcPr>
                        <w:tcW w:w="362" w:type="pct"/>
                        <w:tcBorders>
                          <w:top w:val="single" w:sz="4" w:space="0" w:color="auto"/>
                          <w:left w:val="single" w:sz="4" w:space="0" w:color="auto"/>
                          <w:right w:val="single" w:sz="4" w:space="0" w:color="auto"/>
                        </w:tcBorders>
                        <w:vAlign w:val="center"/>
                      </w:tcPr>
                      <w:p w14:paraId="3BC29783" w14:textId="77777777" w:rsidR="00C92752" w:rsidRPr="00673133" w:rsidRDefault="00C92752" w:rsidP="00530BF6">
                        <w:pPr>
                          <w:pStyle w:val="Prrafodelista"/>
                          <w:numPr>
                            <w:ilvl w:val="0"/>
                            <w:numId w:val="45"/>
                          </w:numPr>
                          <w:jc w:val="both"/>
                          <w:rPr>
                            <w:rFonts w:ascii="Arial" w:hAnsi="Arial" w:cs="Arial"/>
                            <w:b/>
                            <w:bCs/>
                            <w:color w:val="000000"/>
                            <w:sz w:val="20"/>
                            <w:szCs w:val="20"/>
                          </w:rPr>
                        </w:pPr>
                      </w:p>
                    </w:tc>
                    <w:tc>
                      <w:tcPr>
                        <w:tcW w:w="1355" w:type="pct"/>
                        <w:tcBorders>
                          <w:top w:val="single" w:sz="4" w:space="0" w:color="auto"/>
                          <w:left w:val="single" w:sz="4" w:space="0" w:color="auto"/>
                          <w:right w:val="single" w:sz="4" w:space="0" w:color="auto"/>
                        </w:tcBorders>
                        <w:vAlign w:val="center"/>
                      </w:tcPr>
                      <w:p w14:paraId="333B4353" w14:textId="77777777" w:rsidR="00C92752" w:rsidRPr="00673133" w:rsidRDefault="00C92752" w:rsidP="00530BF6">
                        <w:pPr>
                          <w:spacing w:line="240" w:lineRule="auto"/>
                          <w:jc w:val="both"/>
                          <w:rPr>
                            <w:rFonts w:ascii="Arial" w:hAnsi="Arial" w:cs="Arial"/>
                            <w:color w:val="000000"/>
                            <w:sz w:val="20"/>
                            <w:szCs w:val="20"/>
                          </w:rPr>
                        </w:pPr>
                        <w:r w:rsidRPr="00673133">
                          <w:rPr>
                            <w:rFonts w:ascii="Arial" w:hAnsi="Arial" w:cs="Arial"/>
                            <w:color w:val="000000"/>
                            <w:sz w:val="20"/>
                            <w:szCs w:val="20"/>
                          </w:rPr>
                          <w:t>Grado de protección</w:t>
                        </w:r>
                      </w:p>
                    </w:tc>
                    <w:tc>
                      <w:tcPr>
                        <w:tcW w:w="3283" w:type="pct"/>
                        <w:tcBorders>
                          <w:top w:val="nil"/>
                          <w:left w:val="nil"/>
                          <w:bottom w:val="single" w:sz="4" w:space="0" w:color="auto"/>
                          <w:right w:val="single" w:sz="4" w:space="0" w:color="auto"/>
                        </w:tcBorders>
                        <w:vAlign w:val="center"/>
                      </w:tcPr>
                      <w:p w14:paraId="03928C9D" w14:textId="77777777" w:rsidR="00C92752" w:rsidRPr="00673133" w:rsidRDefault="00C92752" w:rsidP="00530BF6">
                        <w:pPr>
                          <w:spacing w:line="240" w:lineRule="auto"/>
                          <w:jc w:val="both"/>
                          <w:rPr>
                            <w:rFonts w:ascii="Arial" w:hAnsi="Arial" w:cs="Arial"/>
                            <w:color w:val="000000"/>
                            <w:sz w:val="20"/>
                            <w:szCs w:val="20"/>
                          </w:rPr>
                        </w:pPr>
                        <w:r w:rsidRPr="00673133">
                          <w:rPr>
                            <w:rFonts w:ascii="Arial" w:hAnsi="Arial" w:cs="Arial"/>
                            <w:color w:val="000000"/>
                            <w:sz w:val="20"/>
                            <w:szCs w:val="20"/>
                          </w:rPr>
                          <w:t>Debe cumplir una protección de IP55 o superior, anexar certificación expedida por el fabricante de las baterías.</w:t>
                        </w:r>
                      </w:p>
                      <w:p w14:paraId="28292520" w14:textId="77777777" w:rsidR="00C92752" w:rsidRPr="00673133" w:rsidRDefault="00C92752" w:rsidP="00530BF6">
                        <w:pPr>
                          <w:spacing w:line="240" w:lineRule="auto"/>
                          <w:jc w:val="both"/>
                          <w:rPr>
                            <w:rFonts w:ascii="Arial" w:hAnsi="Arial" w:cs="Arial"/>
                            <w:color w:val="000000"/>
                            <w:sz w:val="20"/>
                            <w:szCs w:val="20"/>
                          </w:rPr>
                        </w:pPr>
                        <w:r w:rsidRPr="00673133">
                          <w:rPr>
                            <w:rFonts w:ascii="Arial" w:hAnsi="Arial" w:cs="Arial"/>
                            <w:color w:val="000000"/>
                            <w:sz w:val="20"/>
                            <w:szCs w:val="20"/>
                          </w:rPr>
                          <w:t>MIL Standard 810F: Método 505.4 para lluvia, Método 5010.4 para polvo en viento fuerte, anexar certificación expedida por el fabricante de las baterías.</w:t>
                        </w:r>
                      </w:p>
                      <w:p w14:paraId="4D81F80B" w14:textId="77777777" w:rsidR="00C92752" w:rsidRPr="00673133" w:rsidRDefault="00C92752" w:rsidP="00530BF6">
                        <w:pPr>
                          <w:spacing w:line="240" w:lineRule="auto"/>
                          <w:jc w:val="both"/>
                          <w:rPr>
                            <w:rFonts w:ascii="Arial" w:hAnsi="Arial" w:cs="Arial"/>
                            <w:color w:val="000000"/>
                            <w:sz w:val="20"/>
                            <w:szCs w:val="20"/>
                          </w:rPr>
                        </w:pPr>
                        <w:r w:rsidRPr="00673133">
                          <w:rPr>
                            <w:rFonts w:ascii="Arial" w:hAnsi="Arial" w:cs="Arial"/>
                            <w:color w:val="000000"/>
                            <w:sz w:val="20"/>
                            <w:szCs w:val="20"/>
                          </w:rPr>
                          <w:t>Cumplir con la prueba de caída (1.2 metros sobre concreto, 12 caídas en todos los lados y esquinas. Se permite un daño ligero, abolladuras o rapaduras. Permite voltaje operacional en los contactos después de la prueba), anexar certificación expedida por el fabricante de las baterías.</w:t>
                        </w:r>
                      </w:p>
                    </w:tc>
                  </w:tr>
                  <w:tr w:rsidR="00C92752" w:rsidRPr="00673133" w14:paraId="193EFF17" w14:textId="77777777" w:rsidTr="00C92752">
                    <w:trPr>
                      <w:trHeight w:val="20"/>
                      <w:jc w:val="center"/>
                    </w:trPr>
                    <w:tc>
                      <w:tcPr>
                        <w:tcW w:w="362" w:type="pct"/>
                        <w:tcBorders>
                          <w:top w:val="single" w:sz="4" w:space="0" w:color="auto"/>
                          <w:left w:val="single" w:sz="4" w:space="0" w:color="auto"/>
                          <w:bottom w:val="single" w:sz="4" w:space="0" w:color="auto"/>
                          <w:right w:val="single" w:sz="4" w:space="0" w:color="auto"/>
                        </w:tcBorders>
                        <w:vAlign w:val="center"/>
                      </w:tcPr>
                      <w:p w14:paraId="6DAB1BB2" w14:textId="77777777" w:rsidR="00C92752" w:rsidRPr="00673133" w:rsidRDefault="00C92752" w:rsidP="00530BF6">
                        <w:pPr>
                          <w:pStyle w:val="Prrafodelista"/>
                          <w:numPr>
                            <w:ilvl w:val="0"/>
                            <w:numId w:val="45"/>
                          </w:numPr>
                          <w:jc w:val="both"/>
                          <w:rPr>
                            <w:rFonts w:ascii="Arial" w:hAnsi="Arial" w:cs="Arial"/>
                            <w:b/>
                            <w:bCs/>
                            <w:color w:val="000000"/>
                            <w:sz w:val="20"/>
                            <w:szCs w:val="20"/>
                          </w:rPr>
                        </w:pPr>
                      </w:p>
                    </w:tc>
                    <w:tc>
                      <w:tcPr>
                        <w:tcW w:w="1355" w:type="pct"/>
                        <w:tcBorders>
                          <w:top w:val="single" w:sz="4" w:space="0" w:color="auto"/>
                          <w:left w:val="single" w:sz="4" w:space="0" w:color="auto"/>
                          <w:bottom w:val="single" w:sz="4" w:space="0" w:color="auto"/>
                          <w:right w:val="single" w:sz="4" w:space="0" w:color="auto"/>
                        </w:tcBorders>
                        <w:vAlign w:val="center"/>
                        <w:hideMark/>
                      </w:tcPr>
                      <w:p w14:paraId="5852719A" w14:textId="77777777" w:rsidR="00C92752" w:rsidRPr="00673133" w:rsidRDefault="00C92752" w:rsidP="00530BF6">
                        <w:pPr>
                          <w:spacing w:line="240" w:lineRule="auto"/>
                          <w:jc w:val="both"/>
                          <w:rPr>
                            <w:rFonts w:ascii="Arial" w:hAnsi="Arial" w:cs="Arial"/>
                            <w:color w:val="000000"/>
                            <w:sz w:val="20"/>
                            <w:szCs w:val="20"/>
                          </w:rPr>
                        </w:pPr>
                        <w:r w:rsidRPr="00673133">
                          <w:rPr>
                            <w:rFonts w:ascii="Arial" w:hAnsi="Arial" w:cs="Arial"/>
                            <w:color w:val="000000"/>
                            <w:sz w:val="20"/>
                            <w:szCs w:val="20"/>
                          </w:rPr>
                          <w:t>Fecha de fabricación</w:t>
                        </w:r>
                      </w:p>
                    </w:tc>
                    <w:tc>
                      <w:tcPr>
                        <w:tcW w:w="3283" w:type="pct"/>
                        <w:tcBorders>
                          <w:top w:val="nil"/>
                          <w:left w:val="nil"/>
                          <w:bottom w:val="single" w:sz="4" w:space="0" w:color="auto"/>
                          <w:right w:val="single" w:sz="4" w:space="0" w:color="auto"/>
                        </w:tcBorders>
                        <w:vAlign w:val="center"/>
                        <w:hideMark/>
                      </w:tcPr>
                      <w:p w14:paraId="6DDCF72F" w14:textId="77777777" w:rsidR="00C92752" w:rsidRPr="00673133" w:rsidRDefault="00C92752" w:rsidP="00530BF6">
                        <w:pPr>
                          <w:spacing w:line="240" w:lineRule="auto"/>
                          <w:jc w:val="both"/>
                          <w:rPr>
                            <w:rFonts w:ascii="Arial" w:hAnsi="Arial" w:cs="Arial"/>
                            <w:color w:val="000000"/>
                            <w:sz w:val="20"/>
                            <w:szCs w:val="20"/>
                          </w:rPr>
                        </w:pPr>
                        <w:r w:rsidRPr="00673133">
                          <w:rPr>
                            <w:rFonts w:ascii="Arial" w:hAnsi="Arial" w:cs="Arial"/>
                            <w:color w:val="000000"/>
                            <w:sz w:val="20"/>
                            <w:szCs w:val="20"/>
                          </w:rPr>
                          <w:t>Se debe anexar certificación expedida por el fabricante de las baterías en donde indique que la fecha de fabricación de las baterías no es anterior a noventa (90) días a la presentación de la oferta.</w:t>
                        </w:r>
                      </w:p>
                      <w:p w14:paraId="5103C8E6" w14:textId="77777777" w:rsidR="00C92752" w:rsidRPr="00673133" w:rsidRDefault="00C92752" w:rsidP="00530BF6">
                        <w:pPr>
                          <w:spacing w:line="240" w:lineRule="auto"/>
                          <w:jc w:val="both"/>
                          <w:rPr>
                            <w:rFonts w:ascii="Arial" w:hAnsi="Arial" w:cs="Arial"/>
                            <w:color w:val="000000"/>
                            <w:sz w:val="20"/>
                            <w:szCs w:val="20"/>
                          </w:rPr>
                        </w:pPr>
                        <w:r w:rsidRPr="00673133">
                          <w:rPr>
                            <w:rFonts w:ascii="Arial" w:hAnsi="Arial" w:cs="Arial"/>
                            <w:color w:val="000000"/>
                            <w:sz w:val="20"/>
                            <w:szCs w:val="20"/>
                          </w:rPr>
                          <w:t>Se debe especificar que son baterías nuevas, no se aceptan re-manufacturadas o renovadas.</w:t>
                        </w:r>
                      </w:p>
                    </w:tc>
                  </w:tr>
                  <w:tr w:rsidR="00C92752" w:rsidRPr="00673133" w14:paraId="21D0E066" w14:textId="77777777" w:rsidTr="00C92752">
                    <w:trPr>
                      <w:trHeight w:val="20"/>
                      <w:jc w:val="center"/>
                    </w:trPr>
                    <w:tc>
                      <w:tcPr>
                        <w:tcW w:w="362" w:type="pct"/>
                        <w:tcBorders>
                          <w:top w:val="single" w:sz="4" w:space="0" w:color="auto"/>
                          <w:left w:val="single" w:sz="4" w:space="0" w:color="auto"/>
                          <w:bottom w:val="single" w:sz="4" w:space="0" w:color="auto"/>
                          <w:right w:val="single" w:sz="4" w:space="0" w:color="auto"/>
                        </w:tcBorders>
                        <w:vAlign w:val="center"/>
                      </w:tcPr>
                      <w:p w14:paraId="20CCDF89" w14:textId="77777777" w:rsidR="00C92752" w:rsidRPr="00673133" w:rsidRDefault="00C92752" w:rsidP="00530BF6">
                        <w:pPr>
                          <w:pStyle w:val="Prrafodelista"/>
                          <w:numPr>
                            <w:ilvl w:val="0"/>
                            <w:numId w:val="45"/>
                          </w:numPr>
                          <w:jc w:val="both"/>
                          <w:rPr>
                            <w:rFonts w:ascii="Arial" w:hAnsi="Arial" w:cs="Arial"/>
                            <w:b/>
                            <w:bCs/>
                            <w:color w:val="000000"/>
                            <w:sz w:val="20"/>
                            <w:szCs w:val="20"/>
                          </w:rPr>
                        </w:pPr>
                      </w:p>
                    </w:tc>
                    <w:tc>
                      <w:tcPr>
                        <w:tcW w:w="1355" w:type="pct"/>
                        <w:tcBorders>
                          <w:top w:val="single" w:sz="4" w:space="0" w:color="auto"/>
                          <w:left w:val="single" w:sz="4" w:space="0" w:color="auto"/>
                          <w:bottom w:val="single" w:sz="4" w:space="0" w:color="auto"/>
                          <w:right w:val="single" w:sz="4" w:space="0" w:color="auto"/>
                        </w:tcBorders>
                        <w:vAlign w:val="center"/>
                        <w:hideMark/>
                      </w:tcPr>
                      <w:p w14:paraId="6EA85DDD" w14:textId="77777777" w:rsidR="00C92752" w:rsidRPr="00673133" w:rsidRDefault="00C92752" w:rsidP="00530BF6">
                        <w:pPr>
                          <w:spacing w:line="240" w:lineRule="auto"/>
                          <w:jc w:val="both"/>
                          <w:rPr>
                            <w:rFonts w:ascii="Arial" w:hAnsi="Arial" w:cs="Arial"/>
                            <w:color w:val="000000"/>
                            <w:sz w:val="20"/>
                            <w:szCs w:val="20"/>
                          </w:rPr>
                        </w:pPr>
                        <w:r w:rsidRPr="00673133">
                          <w:rPr>
                            <w:rFonts w:ascii="Arial" w:hAnsi="Arial" w:cs="Arial"/>
                            <w:color w:val="000000"/>
                            <w:sz w:val="20"/>
                            <w:szCs w:val="20"/>
                          </w:rPr>
                          <w:t>Garantía de fábrica</w:t>
                        </w:r>
                      </w:p>
                    </w:tc>
                    <w:tc>
                      <w:tcPr>
                        <w:tcW w:w="3283" w:type="pct"/>
                        <w:tcBorders>
                          <w:top w:val="single" w:sz="4" w:space="0" w:color="auto"/>
                          <w:left w:val="single" w:sz="4" w:space="0" w:color="auto"/>
                          <w:bottom w:val="single" w:sz="4" w:space="0" w:color="auto"/>
                          <w:right w:val="single" w:sz="4" w:space="0" w:color="auto"/>
                        </w:tcBorders>
                        <w:vAlign w:val="center"/>
                        <w:hideMark/>
                      </w:tcPr>
                      <w:p w14:paraId="4C25D1FC" w14:textId="77777777" w:rsidR="00C92752" w:rsidRPr="00673133" w:rsidRDefault="00C92752" w:rsidP="00530BF6">
                        <w:pPr>
                          <w:spacing w:line="240" w:lineRule="auto"/>
                          <w:jc w:val="both"/>
                          <w:rPr>
                            <w:rFonts w:ascii="Arial" w:hAnsi="Arial" w:cs="Arial"/>
                            <w:sz w:val="20"/>
                            <w:szCs w:val="20"/>
                          </w:rPr>
                        </w:pPr>
                        <w:r w:rsidRPr="00673133">
                          <w:rPr>
                            <w:rFonts w:ascii="Arial" w:hAnsi="Arial" w:cs="Arial"/>
                            <w:sz w:val="20"/>
                            <w:szCs w:val="20"/>
                          </w:rPr>
                          <w:t>Mínimo de garantía de veinticuatro (24) meses para las baterías solicitadas. Esta garantía debe cubrir la calidad en las terminales de sujeción que adhieren la batería del radio, de igual manera y para el caso de litio polímero, en la ficha técnica del producto o mediante certificación expedida por el fabricante de las baterías, se debe evidenciar que después de transcurridos esos veinticuatro meses, la batería conserva, al menos, el 80% de su capacidad de carga; para el caso de litio ion mediante ficha técnica o certificación expedida por el fabricante de las baterías se debe evidenciar que después de 12 meses, la batería conserva, al menos, el 80% de su capacidad de carga .</w:t>
                        </w:r>
                      </w:p>
                      <w:p w14:paraId="61F57D32" w14:textId="07E10981" w:rsidR="00C92752" w:rsidRPr="00673133" w:rsidRDefault="00C92752" w:rsidP="00530BF6">
                        <w:pPr>
                          <w:spacing w:line="240" w:lineRule="auto"/>
                          <w:jc w:val="both"/>
                          <w:rPr>
                            <w:rFonts w:ascii="Arial" w:hAnsi="Arial" w:cs="Arial"/>
                            <w:sz w:val="20"/>
                            <w:szCs w:val="20"/>
                          </w:rPr>
                        </w:pPr>
                        <w:r w:rsidRPr="00673133">
                          <w:rPr>
                            <w:rFonts w:ascii="Arial" w:hAnsi="Arial" w:cs="Arial"/>
                            <w:iCs/>
                            <w:sz w:val="20"/>
                            <w:szCs w:val="20"/>
                          </w:rPr>
                          <w:t xml:space="preserve">El </w:t>
                        </w:r>
                        <w:r w:rsidR="000B7746">
                          <w:rPr>
                            <w:rFonts w:ascii="Arial" w:hAnsi="Arial" w:cs="Arial"/>
                            <w:iCs/>
                            <w:sz w:val="20"/>
                            <w:szCs w:val="20"/>
                          </w:rPr>
                          <w:t>contratista</w:t>
                        </w:r>
                        <w:r w:rsidRPr="00673133">
                          <w:rPr>
                            <w:rFonts w:ascii="Arial" w:hAnsi="Arial" w:cs="Arial"/>
                            <w:iCs/>
                            <w:sz w:val="20"/>
                            <w:szCs w:val="20"/>
                          </w:rPr>
                          <w:t xml:space="preserve"> deberá reemplazar las baterías que resulten con defectos de fabricación como </w:t>
                        </w:r>
                        <w:r w:rsidRPr="00673133">
                          <w:rPr>
                            <w:rFonts w:ascii="Arial" w:hAnsi="Arial" w:cs="Arial"/>
                            <w:sz w:val="20"/>
                            <w:szCs w:val="20"/>
                          </w:rPr>
                          <w:t>ineficiencia del electrolito, generación de gases internos que generen explosión, etc.</w:t>
                        </w:r>
                        <w:r w:rsidRPr="00673133">
                          <w:rPr>
                            <w:rFonts w:ascii="Arial" w:hAnsi="Arial" w:cs="Arial"/>
                            <w:iCs/>
                            <w:sz w:val="20"/>
                            <w:szCs w:val="20"/>
                          </w:rPr>
                          <w:t xml:space="preserve"> durante el periodo de garantía, según las condiciones y términos estándar del producto. De igual forma n</w:t>
                        </w:r>
                        <w:r w:rsidRPr="00673133">
                          <w:rPr>
                            <w:rFonts w:ascii="Arial" w:hAnsi="Arial" w:cs="Arial"/>
                            <w:sz w:val="20"/>
                            <w:szCs w:val="20"/>
                          </w:rPr>
                          <w:t>o debe haber luz o aberturas cuando se instala en el radio y debe ajustarse adecuadamente y cumplir las dimensiones de los radios.</w:t>
                        </w:r>
                      </w:p>
                    </w:tc>
                  </w:tr>
                  <w:tr w:rsidR="00C92752" w:rsidRPr="00673133" w14:paraId="4B49C720" w14:textId="77777777" w:rsidTr="00C92752">
                    <w:trPr>
                      <w:trHeight w:val="20"/>
                      <w:jc w:val="center"/>
                    </w:trPr>
                    <w:tc>
                      <w:tcPr>
                        <w:tcW w:w="362" w:type="pct"/>
                        <w:tcBorders>
                          <w:top w:val="single" w:sz="4" w:space="0" w:color="auto"/>
                          <w:left w:val="single" w:sz="4" w:space="0" w:color="auto"/>
                          <w:bottom w:val="single" w:sz="4" w:space="0" w:color="auto"/>
                          <w:right w:val="single" w:sz="4" w:space="0" w:color="auto"/>
                        </w:tcBorders>
                        <w:vAlign w:val="center"/>
                      </w:tcPr>
                      <w:p w14:paraId="653D7ED8" w14:textId="77777777" w:rsidR="00C92752" w:rsidRPr="00673133" w:rsidRDefault="00C92752" w:rsidP="00530BF6">
                        <w:pPr>
                          <w:pStyle w:val="Prrafodelista"/>
                          <w:numPr>
                            <w:ilvl w:val="0"/>
                            <w:numId w:val="45"/>
                          </w:numPr>
                          <w:jc w:val="both"/>
                          <w:rPr>
                            <w:rFonts w:ascii="Arial" w:hAnsi="Arial" w:cs="Arial"/>
                            <w:b/>
                            <w:bCs/>
                            <w:color w:val="000000"/>
                            <w:sz w:val="20"/>
                            <w:szCs w:val="20"/>
                          </w:rPr>
                        </w:pPr>
                      </w:p>
                    </w:tc>
                    <w:tc>
                      <w:tcPr>
                        <w:tcW w:w="1355" w:type="pct"/>
                        <w:tcBorders>
                          <w:top w:val="single" w:sz="4" w:space="0" w:color="auto"/>
                          <w:left w:val="single" w:sz="4" w:space="0" w:color="auto"/>
                          <w:bottom w:val="single" w:sz="4" w:space="0" w:color="auto"/>
                          <w:right w:val="single" w:sz="4" w:space="0" w:color="auto"/>
                        </w:tcBorders>
                        <w:vAlign w:val="center"/>
                      </w:tcPr>
                      <w:p w14:paraId="033823DA" w14:textId="77777777" w:rsidR="00C92752" w:rsidRPr="00673133" w:rsidRDefault="00C92752" w:rsidP="00530BF6">
                        <w:pPr>
                          <w:spacing w:line="240" w:lineRule="auto"/>
                          <w:jc w:val="both"/>
                          <w:rPr>
                            <w:rFonts w:ascii="Arial" w:hAnsi="Arial" w:cs="Arial"/>
                            <w:color w:val="000000"/>
                            <w:sz w:val="20"/>
                            <w:szCs w:val="20"/>
                          </w:rPr>
                        </w:pPr>
                        <w:r w:rsidRPr="00673133">
                          <w:rPr>
                            <w:rFonts w:ascii="Arial" w:hAnsi="Arial" w:cs="Arial"/>
                            <w:color w:val="000000"/>
                            <w:sz w:val="20"/>
                            <w:szCs w:val="20"/>
                          </w:rPr>
                          <w:t>Recepción y entrega de las garantías</w:t>
                        </w:r>
                      </w:p>
                    </w:tc>
                    <w:tc>
                      <w:tcPr>
                        <w:tcW w:w="3283" w:type="pct"/>
                        <w:tcBorders>
                          <w:top w:val="single" w:sz="4" w:space="0" w:color="auto"/>
                          <w:left w:val="single" w:sz="4" w:space="0" w:color="auto"/>
                          <w:bottom w:val="single" w:sz="4" w:space="0" w:color="auto"/>
                          <w:right w:val="single" w:sz="4" w:space="0" w:color="auto"/>
                        </w:tcBorders>
                        <w:vAlign w:val="center"/>
                      </w:tcPr>
                      <w:p w14:paraId="1BC40D95" w14:textId="77777777" w:rsidR="00C92752" w:rsidRPr="00673133" w:rsidRDefault="00C92752" w:rsidP="00530BF6">
                        <w:pPr>
                          <w:spacing w:line="240" w:lineRule="auto"/>
                          <w:jc w:val="both"/>
                          <w:rPr>
                            <w:rFonts w:ascii="Arial" w:hAnsi="Arial" w:cs="Arial"/>
                            <w:sz w:val="20"/>
                            <w:szCs w:val="20"/>
                          </w:rPr>
                        </w:pPr>
                        <w:r w:rsidRPr="00673133">
                          <w:rPr>
                            <w:rFonts w:ascii="Arial" w:hAnsi="Arial" w:cs="Arial"/>
                            <w:iCs/>
                            <w:sz w:val="20"/>
                            <w:szCs w:val="20"/>
                          </w:rPr>
                          <w:t xml:space="preserve">Los equipos objeto de garantía serán recibidos y entregados por parte del contratista en la siguiente dirección: </w:t>
                        </w:r>
                        <w:r w:rsidRPr="00673133">
                          <w:rPr>
                            <w:rFonts w:ascii="Arial" w:hAnsi="Arial" w:cs="Arial"/>
                            <w:iCs/>
                            <w:color w:val="EE0000"/>
                            <w:sz w:val="20"/>
                            <w:szCs w:val="20"/>
                            <w:highlight w:val="yellow"/>
                          </w:rPr>
                          <w:t>(______________) barrio (______________) ciudad (______________);</w:t>
                        </w:r>
                        <w:r w:rsidRPr="00673133">
                          <w:rPr>
                            <w:rFonts w:ascii="Arial" w:hAnsi="Arial" w:cs="Arial"/>
                            <w:iCs/>
                            <w:color w:val="EE0000"/>
                            <w:sz w:val="20"/>
                            <w:szCs w:val="20"/>
                          </w:rPr>
                          <w:t xml:space="preserve"> </w:t>
                        </w:r>
                        <w:r w:rsidRPr="00673133">
                          <w:rPr>
                            <w:rFonts w:ascii="Arial" w:hAnsi="Arial" w:cs="Arial"/>
                            <w:iCs/>
                            <w:sz w:val="20"/>
                            <w:szCs w:val="20"/>
                          </w:rPr>
                          <w:t>Teniendo en cuenta los tiempos estipulados para dicha garantía</w:t>
                        </w:r>
                      </w:p>
                    </w:tc>
                  </w:tr>
                  <w:tr w:rsidR="00C92752" w:rsidRPr="00673133" w14:paraId="083125B6" w14:textId="77777777" w:rsidTr="00C92752">
                    <w:trPr>
                      <w:trHeight w:val="20"/>
                      <w:jc w:val="center"/>
                    </w:trPr>
                    <w:tc>
                      <w:tcPr>
                        <w:tcW w:w="362" w:type="pct"/>
                        <w:tcBorders>
                          <w:top w:val="single" w:sz="4" w:space="0" w:color="auto"/>
                          <w:left w:val="single" w:sz="4" w:space="0" w:color="auto"/>
                          <w:bottom w:val="single" w:sz="4" w:space="0" w:color="auto"/>
                          <w:right w:val="single" w:sz="4" w:space="0" w:color="auto"/>
                        </w:tcBorders>
                        <w:vAlign w:val="center"/>
                      </w:tcPr>
                      <w:p w14:paraId="6868F7BB" w14:textId="77777777" w:rsidR="00C92752" w:rsidRPr="00673133" w:rsidRDefault="00C92752" w:rsidP="00530BF6">
                        <w:pPr>
                          <w:pStyle w:val="Prrafodelista"/>
                          <w:numPr>
                            <w:ilvl w:val="0"/>
                            <w:numId w:val="45"/>
                          </w:numPr>
                          <w:jc w:val="both"/>
                          <w:rPr>
                            <w:rFonts w:ascii="Arial" w:hAnsi="Arial" w:cs="Arial"/>
                            <w:b/>
                            <w:bCs/>
                            <w:color w:val="000000"/>
                            <w:sz w:val="20"/>
                            <w:szCs w:val="20"/>
                          </w:rPr>
                        </w:pPr>
                      </w:p>
                    </w:tc>
                    <w:tc>
                      <w:tcPr>
                        <w:tcW w:w="1355" w:type="pct"/>
                        <w:tcBorders>
                          <w:top w:val="single" w:sz="4" w:space="0" w:color="auto"/>
                          <w:left w:val="single" w:sz="4" w:space="0" w:color="auto"/>
                          <w:bottom w:val="single" w:sz="4" w:space="0" w:color="auto"/>
                          <w:right w:val="single" w:sz="4" w:space="0" w:color="auto"/>
                        </w:tcBorders>
                        <w:vAlign w:val="center"/>
                      </w:tcPr>
                      <w:p w14:paraId="1DF4AA5C" w14:textId="77777777" w:rsidR="00C92752" w:rsidRPr="00673133" w:rsidRDefault="00C92752" w:rsidP="00530BF6">
                        <w:pPr>
                          <w:spacing w:line="240" w:lineRule="auto"/>
                          <w:jc w:val="both"/>
                          <w:rPr>
                            <w:rFonts w:ascii="Arial" w:hAnsi="Arial" w:cs="Arial"/>
                            <w:color w:val="000000"/>
                            <w:sz w:val="20"/>
                            <w:szCs w:val="20"/>
                          </w:rPr>
                        </w:pPr>
                        <w:r w:rsidRPr="00673133">
                          <w:rPr>
                            <w:rFonts w:ascii="Arial" w:hAnsi="Arial" w:cs="Arial"/>
                            <w:color w:val="000000"/>
                            <w:sz w:val="20"/>
                            <w:szCs w:val="20"/>
                          </w:rPr>
                          <w:t>Tipo de ensamble y compatibilidad</w:t>
                        </w:r>
                      </w:p>
                    </w:tc>
                    <w:tc>
                      <w:tcPr>
                        <w:tcW w:w="3283" w:type="pct"/>
                        <w:tcBorders>
                          <w:top w:val="single" w:sz="4" w:space="0" w:color="auto"/>
                          <w:left w:val="single" w:sz="4" w:space="0" w:color="auto"/>
                          <w:bottom w:val="single" w:sz="4" w:space="0" w:color="auto"/>
                          <w:right w:val="single" w:sz="4" w:space="0" w:color="auto"/>
                        </w:tcBorders>
                        <w:vAlign w:val="center"/>
                      </w:tcPr>
                      <w:p w14:paraId="4E3854B4" w14:textId="3BBD7EE5" w:rsidR="00C92752" w:rsidRPr="00673133" w:rsidRDefault="00C92752" w:rsidP="00530BF6">
                        <w:pPr>
                          <w:spacing w:line="240" w:lineRule="auto"/>
                          <w:jc w:val="both"/>
                          <w:rPr>
                            <w:rFonts w:ascii="Arial" w:hAnsi="Arial" w:cs="Arial"/>
                            <w:sz w:val="20"/>
                            <w:szCs w:val="20"/>
                          </w:rPr>
                        </w:pPr>
                        <w:r w:rsidRPr="00673133">
                          <w:rPr>
                            <w:rFonts w:ascii="Arial" w:hAnsi="Arial" w:cs="Arial"/>
                            <w:sz w:val="20"/>
                            <w:szCs w:val="20"/>
                          </w:rPr>
                          <w:t>La homogeneidad de ensambles debe presentar los mismos componentes y la misma localización del aislamiento. Las soldaduras deben ser sin juntas de frio, aspecto brillante, limpia sin rastro de flux, flux adecuado en todas las juntas, sin puentes entre los componentes. Las celdas deben estar inutilizadas a la carcasa para prevenir el movimiento mediante espuma, adhesivo u otro. No se permiten celdas mezcladas (proveedores, fecha, tamaño, etc) Celdas: La batería debe ser manufacturada con celdas producidas por un mismo fabricante. No debe haber luz o aberturas cuando se instala en el radio. Debe ajustarse adecuadamente y cumplir las dimensiones de los equipos, no se debe soltar del radio durante el uso normal. Las baterías deben ser compatibles con los radios y baterías existentes en la Institución. Debe permitir el uso de los Belt clip existentes en la Institución (No. De parte HLN9844</w:t>
                        </w:r>
                        <w:r w:rsidR="001859CE">
                          <w:rPr>
                            <w:rFonts w:ascii="Arial" w:hAnsi="Arial" w:cs="Arial"/>
                            <w:sz w:val="20"/>
                            <w:szCs w:val="20"/>
                          </w:rPr>
                          <w:t xml:space="preserve"> o equivalente</w:t>
                        </w:r>
                        <w:r w:rsidRPr="00673133">
                          <w:rPr>
                            <w:rFonts w:ascii="Arial" w:hAnsi="Arial" w:cs="Arial"/>
                            <w:sz w:val="20"/>
                            <w:szCs w:val="20"/>
                          </w:rPr>
                          <w:t>), o en su defecto, cada batería debe traer su Belt clip original el cual debe ser compatible con el cinturón multipropósito existente en la institución.</w:t>
                        </w:r>
                      </w:p>
                      <w:p w14:paraId="062302DA" w14:textId="77777777" w:rsidR="00C92752" w:rsidRPr="00673133" w:rsidRDefault="00C92752" w:rsidP="00530BF6">
                        <w:pPr>
                          <w:spacing w:line="240" w:lineRule="auto"/>
                          <w:jc w:val="both"/>
                          <w:rPr>
                            <w:rFonts w:ascii="Arial" w:hAnsi="Arial" w:cs="Arial"/>
                            <w:color w:val="000000"/>
                            <w:sz w:val="20"/>
                            <w:szCs w:val="20"/>
                          </w:rPr>
                        </w:pPr>
                        <w:r w:rsidRPr="00673133">
                          <w:rPr>
                            <w:rFonts w:ascii="Arial" w:hAnsi="Arial" w:cs="Arial"/>
                            <w:sz w:val="20"/>
                            <w:szCs w:val="20"/>
                          </w:rPr>
                          <w:t>El no cumplimiento de este ítem ocasionará el cambio por una batería nueva que cumpla con los parámetros anteriormente descritos.</w:t>
                        </w:r>
                      </w:p>
                    </w:tc>
                  </w:tr>
                  <w:tr w:rsidR="00C92752" w:rsidRPr="00673133" w14:paraId="7BF8E99E" w14:textId="77777777" w:rsidTr="00C92752">
                    <w:trPr>
                      <w:trHeight w:val="20"/>
                      <w:jc w:val="center"/>
                    </w:trPr>
                    <w:tc>
                      <w:tcPr>
                        <w:tcW w:w="362" w:type="pct"/>
                        <w:tcBorders>
                          <w:top w:val="single" w:sz="4" w:space="0" w:color="auto"/>
                          <w:left w:val="single" w:sz="4" w:space="0" w:color="auto"/>
                          <w:bottom w:val="single" w:sz="4" w:space="0" w:color="auto"/>
                          <w:right w:val="single" w:sz="4" w:space="0" w:color="auto"/>
                        </w:tcBorders>
                        <w:vAlign w:val="center"/>
                      </w:tcPr>
                      <w:p w14:paraId="27579609" w14:textId="77777777" w:rsidR="00C92752" w:rsidRPr="00673133" w:rsidRDefault="00C92752" w:rsidP="00530BF6">
                        <w:pPr>
                          <w:pStyle w:val="Prrafodelista"/>
                          <w:numPr>
                            <w:ilvl w:val="0"/>
                            <w:numId w:val="45"/>
                          </w:numPr>
                          <w:jc w:val="both"/>
                          <w:rPr>
                            <w:rFonts w:ascii="Arial" w:hAnsi="Arial" w:cs="Arial"/>
                            <w:b/>
                            <w:bCs/>
                            <w:color w:val="000000"/>
                            <w:sz w:val="20"/>
                            <w:szCs w:val="20"/>
                          </w:rPr>
                        </w:pPr>
                      </w:p>
                    </w:tc>
                    <w:tc>
                      <w:tcPr>
                        <w:tcW w:w="1355" w:type="pct"/>
                        <w:tcBorders>
                          <w:top w:val="single" w:sz="4" w:space="0" w:color="auto"/>
                          <w:left w:val="single" w:sz="4" w:space="0" w:color="auto"/>
                          <w:bottom w:val="single" w:sz="4" w:space="0" w:color="auto"/>
                          <w:right w:val="single" w:sz="4" w:space="0" w:color="auto"/>
                        </w:tcBorders>
                        <w:vAlign w:val="center"/>
                      </w:tcPr>
                      <w:p w14:paraId="6623ABC9" w14:textId="77777777" w:rsidR="00C92752" w:rsidRPr="00673133" w:rsidRDefault="00C92752" w:rsidP="00530BF6">
                        <w:pPr>
                          <w:spacing w:line="240" w:lineRule="auto"/>
                          <w:jc w:val="both"/>
                          <w:rPr>
                            <w:rFonts w:ascii="Arial" w:hAnsi="Arial" w:cs="Arial"/>
                            <w:bCs/>
                            <w:sz w:val="20"/>
                            <w:szCs w:val="20"/>
                          </w:rPr>
                        </w:pPr>
                        <w:r w:rsidRPr="00673133">
                          <w:rPr>
                            <w:rFonts w:ascii="Arial" w:hAnsi="Arial" w:cs="Arial"/>
                            <w:sz w:val="20"/>
                            <w:szCs w:val="20"/>
                          </w:rPr>
                          <w:t>Servicio post venta</w:t>
                        </w:r>
                      </w:p>
                    </w:tc>
                    <w:tc>
                      <w:tcPr>
                        <w:tcW w:w="3283" w:type="pct"/>
                        <w:tcBorders>
                          <w:top w:val="single" w:sz="4" w:space="0" w:color="auto"/>
                          <w:left w:val="single" w:sz="4" w:space="0" w:color="auto"/>
                          <w:bottom w:val="single" w:sz="4" w:space="0" w:color="auto"/>
                          <w:right w:val="single" w:sz="4" w:space="0" w:color="auto"/>
                        </w:tcBorders>
                        <w:vAlign w:val="center"/>
                      </w:tcPr>
                      <w:p w14:paraId="01823A08" w14:textId="77777777" w:rsidR="00C92752" w:rsidRPr="00673133" w:rsidRDefault="00C92752" w:rsidP="00530BF6">
                        <w:pPr>
                          <w:spacing w:line="240" w:lineRule="auto"/>
                          <w:jc w:val="both"/>
                          <w:rPr>
                            <w:rFonts w:ascii="Arial" w:hAnsi="Arial" w:cs="Arial"/>
                            <w:bCs/>
                            <w:sz w:val="20"/>
                            <w:szCs w:val="20"/>
                          </w:rPr>
                        </w:pPr>
                        <w:r w:rsidRPr="00673133">
                          <w:rPr>
                            <w:rFonts w:ascii="Arial" w:hAnsi="Arial" w:cs="Arial"/>
                            <w:sz w:val="20"/>
                            <w:szCs w:val="20"/>
                          </w:rPr>
                          <w:t>El oferente deberá atender y cumplir todos los requerimientos exigidos durante el tiempo que dure la garantía, por deterioro o defectos de fabricación, o por defectos encontrados en el elemento solicitado o que no reúnan las condiciones exigidas, siendo el producto reemplazado por otro de iguales características de acuerdo a las condiciones pactadas de garantía estándar del producto en un tiempo no superior a 30 días calendario. La atención para el envío de las partes de reemplazo se realizará a las ciudades principales del país en la dirección acordada con el supervisor del contrato y será responsabilidad del cliente hacer su entrega final al usuario en el lugar en donde los equipos se encuentren ubicados.</w:t>
                        </w:r>
                      </w:p>
                    </w:tc>
                  </w:tr>
                  <w:tr w:rsidR="00C92752" w:rsidRPr="00673133" w14:paraId="1AA2E612" w14:textId="77777777" w:rsidTr="00C92752">
                    <w:trPr>
                      <w:trHeight w:val="20"/>
                      <w:jc w:val="center"/>
                    </w:trPr>
                    <w:tc>
                      <w:tcPr>
                        <w:tcW w:w="362" w:type="pct"/>
                        <w:tcBorders>
                          <w:top w:val="single" w:sz="4" w:space="0" w:color="auto"/>
                          <w:left w:val="single" w:sz="4" w:space="0" w:color="auto"/>
                          <w:bottom w:val="single" w:sz="4" w:space="0" w:color="auto"/>
                          <w:right w:val="single" w:sz="4" w:space="0" w:color="auto"/>
                        </w:tcBorders>
                        <w:vAlign w:val="center"/>
                      </w:tcPr>
                      <w:p w14:paraId="172752C1" w14:textId="77777777" w:rsidR="00C92752" w:rsidRPr="00673133" w:rsidRDefault="00C92752" w:rsidP="00530BF6">
                        <w:pPr>
                          <w:pStyle w:val="Prrafodelista"/>
                          <w:numPr>
                            <w:ilvl w:val="0"/>
                            <w:numId w:val="45"/>
                          </w:numPr>
                          <w:jc w:val="both"/>
                          <w:rPr>
                            <w:rFonts w:ascii="Arial" w:hAnsi="Arial" w:cs="Arial"/>
                            <w:b/>
                            <w:bCs/>
                            <w:color w:val="000000"/>
                            <w:sz w:val="20"/>
                            <w:szCs w:val="20"/>
                          </w:rPr>
                        </w:pPr>
                      </w:p>
                    </w:tc>
                    <w:tc>
                      <w:tcPr>
                        <w:tcW w:w="1355" w:type="pct"/>
                        <w:tcBorders>
                          <w:top w:val="single" w:sz="4" w:space="0" w:color="auto"/>
                          <w:left w:val="single" w:sz="4" w:space="0" w:color="auto"/>
                          <w:bottom w:val="single" w:sz="4" w:space="0" w:color="auto"/>
                          <w:right w:val="single" w:sz="4" w:space="0" w:color="auto"/>
                        </w:tcBorders>
                        <w:vAlign w:val="center"/>
                      </w:tcPr>
                      <w:p w14:paraId="5A9E7AF9" w14:textId="77777777" w:rsidR="00C92752" w:rsidRPr="00673133" w:rsidRDefault="00C92752" w:rsidP="00530BF6">
                        <w:pPr>
                          <w:spacing w:line="240" w:lineRule="auto"/>
                          <w:jc w:val="both"/>
                          <w:rPr>
                            <w:rFonts w:ascii="Arial" w:hAnsi="Arial" w:cs="Arial"/>
                            <w:bCs/>
                            <w:sz w:val="20"/>
                            <w:szCs w:val="20"/>
                          </w:rPr>
                        </w:pPr>
                        <w:r w:rsidRPr="00673133">
                          <w:rPr>
                            <w:rFonts w:ascii="Arial" w:eastAsia="Arial" w:hAnsi="Arial" w:cs="Arial"/>
                            <w:sz w:val="20"/>
                            <w:szCs w:val="20"/>
                          </w:rPr>
                          <w:t xml:space="preserve">Certificado de distribución  </w:t>
                        </w:r>
                      </w:p>
                    </w:tc>
                    <w:tc>
                      <w:tcPr>
                        <w:tcW w:w="3283" w:type="pct"/>
                        <w:tcBorders>
                          <w:top w:val="single" w:sz="4" w:space="0" w:color="auto"/>
                          <w:left w:val="single" w:sz="4" w:space="0" w:color="auto"/>
                          <w:bottom w:val="single" w:sz="4" w:space="0" w:color="auto"/>
                          <w:right w:val="single" w:sz="4" w:space="0" w:color="auto"/>
                        </w:tcBorders>
                      </w:tcPr>
                      <w:p w14:paraId="0CE07987" w14:textId="77777777" w:rsidR="00C92752" w:rsidRPr="00673133" w:rsidRDefault="00C92752" w:rsidP="00530BF6">
                        <w:pPr>
                          <w:spacing w:line="240" w:lineRule="auto"/>
                          <w:jc w:val="both"/>
                          <w:rPr>
                            <w:rFonts w:ascii="Arial" w:hAnsi="Arial" w:cs="Arial"/>
                            <w:bCs/>
                            <w:sz w:val="20"/>
                            <w:szCs w:val="20"/>
                          </w:rPr>
                        </w:pPr>
                        <w:r w:rsidRPr="00673133">
                          <w:rPr>
                            <w:rFonts w:ascii="Arial" w:eastAsia="Arial" w:hAnsi="Arial" w:cs="Arial"/>
                            <w:sz w:val="20"/>
                            <w:szCs w:val="20"/>
                          </w:rPr>
                          <w:t xml:space="preserve">En el momento de la oferta se debe entregar certificado de distribuidor autorizado de las baterías, expedido por el fabricante. </w:t>
                        </w:r>
                      </w:p>
                    </w:tc>
                  </w:tr>
                  <w:tr w:rsidR="00C92752" w:rsidRPr="00673133" w14:paraId="755A0BB2" w14:textId="77777777" w:rsidTr="00C92752">
                    <w:trPr>
                      <w:trHeight w:val="20"/>
                      <w:jc w:val="center"/>
                    </w:trPr>
                    <w:tc>
                      <w:tcPr>
                        <w:tcW w:w="362" w:type="pct"/>
                        <w:tcBorders>
                          <w:top w:val="single" w:sz="4" w:space="0" w:color="auto"/>
                          <w:left w:val="single" w:sz="4" w:space="0" w:color="auto"/>
                          <w:bottom w:val="single" w:sz="4" w:space="0" w:color="auto"/>
                          <w:right w:val="single" w:sz="4" w:space="0" w:color="auto"/>
                        </w:tcBorders>
                        <w:vAlign w:val="center"/>
                      </w:tcPr>
                      <w:p w14:paraId="7660F297" w14:textId="77777777" w:rsidR="00C92752" w:rsidRPr="00673133" w:rsidRDefault="00C92752" w:rsidP="00530BF6">
                        <w:pPr>
                          <w:pStyle w:val="Prrafodelista"/>
                          <w:numPr>
                            <w:ilvl w:val="0"/>
                            <w:numId w:val="45"/>
                          </w:numPr>
                          <w:jc w:val="both"/>
                          <w:rPr>
                            <w:rFonts w:ascii="Arial" w:hAnsi="Arial" w:cs="Arial"/>
                            <w:b/>
                            <w:bCs/>
                            <w:color w:val="000000"/>
                            <w:sz w:val="20"/>
                            <w:szCs w:val="20"/>
                          </w:rPr>
                        </w:pPr>
                      </w:p>
                    </w:tc>
                    <w:tc>
                      <w:tcPr>
                        <w:tcW w:w="1355" w:type="pct"/>
                        <w:tcBorders>
                          <w:top w:val="single" w:sz="4" w:space="0" w:color="auto"/>
                          <w:left w:val="single" w:sz="4" w:space="0" w:color="auto"/>
                          <w:bottom w:val="single" w:sz="4" w:space="0" w:color="auto"/>
                          <w:right w:val="single" w:sz="4" w:space="0" w:color="auto"/>
                        </w:tcBorders>
                        <w:vAlign w:val="center"/>
                      </w:tcPr>
                      <w:p w14:paraId="00477196" w14:textId="77777777" w:rsidR="00C92752" w:rsidRPr="00673133" w:rsidRDefault="00C92752" w:rsidP="00530BF6">
                        <w:pPr>
                          <w:spacing w:line="240" w:lineRule="auto"/>
                          <w:jc w:val="both"/>
                          <w:rPr>
                            <w:rFonts w:ascii="Arial" w:hAnsi="Arial" w:cs="Arial"/>
                            <w:bCs/>
                            <w:sz w:val="20"/>
                            <w:szCs w:val="20"/>
                          </w:rPr>
                        </w:pPr>
                        <w:r w:rsidRPr="00673133">
                          <w:rPr>
                            <w:rFonts w:ascii="Arial" w:eastAsia="Arial" w:hAnsi="Arial" w:cs="Arial"/>
                            <w:sz w:val="20"/>
                            <w:szCs w:val="20"/>
                          </w:rPr>
                          <w:t xml:space="preserve">Ficha técnica </w:t>
                        </w:r>
                      </w:p>
                    </w:tc>
                    <w:tc>
                      <w:tcPr>
                        <w:tcW w:w="3283" w:type="pct"/>
                        <w:tcBorders>
                          <w:top w:val="single" w:sz="4" w:space="0" w:color="auto"/>
                          <w:left w:val="single" w:sz="4" w:space="0" w:color="auto"/>
                          <w:bottom w:val="single" w:sz="4" w:space="0" w:color="auto"/>
                          <w:right w:val="single" w:sz="4" w:space="0" w:color="auto"/>
                        </w:tcBorders>
                      </w:tcPr>
                      <w:p w14:paraId="4FDD3C2B" w14:textId="77777777" w:rsidR="00C92752" w:rsidRPr="00673133" w:rsidRDefault="00C92752" w:rsidP="00530BF6">
                        <w:pPr>
                          <w:spacing w:line="240" w:lineRule="auto"/>
                          <w:jc w:val="both"/>
                          <w:rPr>
                            <w:rFonts w:ascii="Arial" w:hAnsi="Arial" w:cs="Arial"/>
                            <w:bCs/>
                            <w:sz w:val="20"/>
                            <w:szCs w:val="20"/>
                          </w:rPr>
                        </w:pPr>
                        <w:r w:rsidRPr="00673133">
                          <w:rPr>
                            <w:rFonts w:ascii="Arial" w:eastAsia="Arial" w:hAnsi="Arial" w:cs="Arial"/>
                            <w:sz w:val="20"/>
                            <w:szCs w:val="20"/>
                          </w:rPr>
                          <w:t>Se debe anexar la ficha técnica del producto, la cual deberá ser propia del fabricante, redactada en idioma español o inglés, y acompañada de la URL oficial del fabricante donde pueda ser consultada dicha ficha.​</w:t>
                        </w:r>
                      </w:p>
                    </w:tc>
                  </w:tr>
                  <w:tr w:rsidR="00C92752" w:rsidRPr="00673133" w14:paraId="3EF06BEC" w14:textId="77777777" w:rsidTr="00C92752">
                    <w:trPr>
                      <w:trHeight w:val="20"/>
                      <w:jc w:val="center"/>
                    </w:trPr>
                    <w:tc>
                      <w:tcPr>
                        <w:tcW w:w="362" w:type="pct"/>
                        <w:tcBorders>
                          <w:top w:val="single" w:sz="4" w:space="0" w:color="auto"/>
                          <w:left w:val="single" w:sz="4" w:space="0" w:color="auto"/>
                          <w:bottom w:val="single" w:sz="4" w:space="0" w:color="auto"/>
                          <w:right w:val="single" w:sz="4" w:space="0" w:color="auto"/>
                        </w:tcBorders>
                        <w:vAlign w:val="center"/>
                      </w:tcPr>
                      <w:p w14:paraId="1A7F9E3B" w14:textId="77777777" w:rsidR="00C92752" w:rsidRPr="00673133" w:rsidRDefault="00C92752" w:rsidP="00530BF6">
                        <w:pPr>
                          <w:pStyle w:val="Prrafodelista"/>
                          <w:numPr>
                            <w:ilvl w:val="0"/>
                            <w:numId w:val="45"/>
                          </w:numPr>
                          <w:jc w:val="both"/>
                          <w:rPr>
                            <w:rFonts w:ascii="Arial" w:hAnsi="Arial" w:cs="Arial"/>
                            <w:b/>
                            <w:bCs/>
                            <w:color w:val="000000"/>
                            <w:sz w:val="20"/>
                            <w:szCs w:val="20"/>
                          </w:rPr>
                        </w:pPr>
                      </w:p>
                    </w:tc>
                    <w:tc>
                      <w:tcPr>
                        <w:tcW w:w="1355" w:type="pct"/>
                        <w:tcBorders>
                          <w:top w:val="single" w:sz="4" w:space="0" w:color="auto"/>
                          <w:left w:val="single" w:sz="4" w:space="0" w:color="auto"/>
                          <w:bottom w:val="single" w:sz="4" w:space="0" w:color="auto"/>
                          <w:right w:val="single" w:sz="4" w:space="0" w:color="auto"/>
                        </w:tcBorders>
                        <w:vAlign w:val="center"/>
                      </w:tcPr>
                      <w:p w14:paraId="2CE60CEF" w14:textId="77777777" w:rsidR="00C92752" w:rsidRPr="00673133" w:rsidRDefault="00C92752" w:rsidP="00530BF6">
                        <w:pPr>
                          <w:spacing w:line="240" w:lineRule="auto"/>
                          <w:jc w:val="both"/>
                          <w:rPr>
                            <w:rFonts w:ascii="Arial" w:hAnsi="Arial" w:cs="Arial"/>
                            <w:bCs/>
                            <w:sz w:val="20"/>
                            <w:szCs w:val="20"/>
                          </w:rPr>
                        </w:pPr>
                        <w:r w:rsidRPr="00673133">
                          <w:rPr>
                            <w:rFonts w:ascii="Arial" w:eastAsia="Arial" w:hAnsi="Arial" w:cs="Arial"/>
                            <w:sz w:val="20"/>
                            <w:szCs w:val="20"/>
                          </w:rPr>
                          <w:t xml:space="preserve">Lugar de Entrega </w:t>
                        </w:r>
                      </w:p>
                    </w:tc>
                    <w:tc>
                      <w:tcPr>
                        <w:tcW w:w="3283" w:type="pct"/>
                        <w:tcBorders>
                          <w:top w:val="single" w:sz="4" w:space="0" w:color="auto"/>
                          <w:left w:val="single" w:sz="4" w:space="0" w:color="auto"/>
                          <w:bottom w:val="single" w:sz="4" w:space="0" w:color="auto"/>
                          <w:right w:val="single" w:sz="4" w:space="0" w:color="auto"/>
                        </w:tcBorders>
                      </w:tcPr>
                      <w:p w14:paraId="108AFBF4" w14:textId="442882CC" w:rsidR="00C92752" w:rsidRPr="00673133" w:rsidRDefault="00C92752" w:rsidP="00530BF6">
                        <w:pPr>
                          <w:spacing w:line="240" w:lineRule="auto"/>
                          <w:jc w:val="both"/>
                          <w:rPr>
                            <w:rFonts w:ascii="Arial" w:hAnsi="Arial" w:cs="Arial"/>
                            <w:bCs/>
                            <w:sz w:val="20"/>
                            <w:szCs w:val="20"/>
                          </w:rPr>
                        </w:pPr>
                        <w:r w:rsidRPr="00673133">
                          <w:rPr>
                            <w:rFonts w:ascii="Arial" w:hAnsi="Arial" w:cs="Arial"/>
                            <w:bCs/>
                            <w:sz w:val="20"/>
                            <w:szCs w:val="20"/>
                          </w:rPr>
                          <w:t xml:space="preserve">La entrega de los elementos, se realizará en </w:t>
                        </w:r>
                        <w:r w:rsidR="00BE0E00" w:rsidRPr="00673133">
                          <w:rPr>
                            <w:rFonts w:ascii="Arial" w:hAnsi="Arial" w:cs="Arial"/>
                            <w:iCs/>
                            <w:sz w:val="20"/>
                            <w:szCs w:val="20"/>
                          </w:rPr>
                          <w:t xml:space="preserve">dirección: </w:t>
                        </w:r>
                        <w:r w:rsidR="00BE0E00" w:rsidRPr="00673133">
                          <w:rPr>
                            <w:rFonts w:ascii="Arial" w:hAnsi="Arial" w:cs="Arial"/>
                            <w:iCs/>
                            <w:color w:val="EE0000"/>
                            <w:sz w:val="20"/>
                            <w:szCs w:val="20"/>
                            <w:highlight w:val="yellow"/>
                          </w:rPr>
                          <w:t>(______________) barrio (______________) ciudad (______________)</w:t>
                        </w:r>
                        <w:r w:rsidRPr="00673133">
                          <w:rPr>
                            <w:rFonts w:ascii="Arial" w:hAnsi="Arial" w:cs="Arial"/>
                            <w:bCs/>
                            <w:sz w:val="20"/>
                            <w:szCs w:val="20"/>
                          </w:rPr>
                          <w:t>, sin costo adicional.</w:t>
                        </w:r>
                      </w:p>
                    </w:tc>
                  </w:tr>
                </w:tbl>
                <w:p w14:paraId="1D3867B3" w14:textId="77777777" w:rsidR="00C92752" w:rsidRPr="00673133" w:rsidRDefault="00C92752" w:rsidP="00530BF6">
                  <w:pPr>
                    <w:tabs>
                      <w:tab w:val="left" w:pos="1503"/>
                    </w:tabs>
                    <w:spacing w:line="240" w:lineRule="auto"/>
                    <w:jc w:val="both"/>
                    <w:rPr>
                      <w:rFonts w:ascii="Arial" w:hAnsi="Arial" w:cs="Arial"/>
                      <w:b/>
                      <w:bCs/>
                      <w:color w:val="FF0000"/>
                      <w:sz w:val="20"/>
                      <w:szCs w:val="20"/>
                    </w:rPr>
                  </w:pPr>
                </w:p>
                <w:p w14:paraId="64965FEC" w14:textId="21964742" w:rsidR="00C92752" w:rsidRPr="00673133" w:rsidRDefault="00C92752" w:rsidP="00530BF6">
                  <w:pPr>
                    <w:tabs>
                      <w:tab w:val="left" w:pos="1503"/>
                    </w:tabs>
                    <w:spacing w:line="240" w:lineRule="auto"/>
                    <w:jc w:val="both"/>
                    <w:rPr>
                      <w:rFonts w:ascii="Arial" w:hAnsi="Arial" w:cs="Arial"/>
                      <w:b/>
                      <w:bCs/>
                      <w:color w:val="FF0000"/>
                      <w:sz w:val="20"/>
                      <w:szCs w:val="20"/>
                    </w:rPr>
                  </w:pPr>
                  <w:r w:rsidRPr="00673133">
                    <w:rPr>
                      <w:rFonts w:ascii="Arial" w:hAnsi="Arial" w:cs="Arial"/>
                      <w:b/>
                      <w:bCs/>
                      <w:color w:val="FF0000"/>
                      <w:sz w:val="20"/>
                      <w:szCs w:val="20"/>
                    </w:rPr>
                    <w:t xml:space="preserve">Nota 1: al momento de la cotización se deben adicionar los </w:t>
                  </w:r>
                  <w:r w:rsidRPr="00673133">
                    <w:rPr>
                      <w:rFonts w:ascii="Arial" w:hAnsi="Arial" w:cs="Arial"/>
                      <w:b/>
                      <w:bCs/>
                      <w:color w:val="FF0000"/>
                      <w:sz w:val="20"/>
                      <w:szCs w:val="20"/>
                      <w:u w:val="single"/>
                    </w:rPr>
                    <w:t>Aspectos Ambientales, SGSI, SG-SST, SEGURIDAD A INSTALACIONES, ETC, según aplique y corresponda para la unidad</w:t>
                  </w:r>
                  <w:r w:rsidRPr="00673133">
                    <w:rPr>
                      <w:rFonts w:ascii="Arial" w:hAnsi="Arial" w:cs="Arial"/>
                      <w:b/>
                      <w:bCs/>
                      <w:color w:val="FF0000"/>
                      <w:sz w:val="20"/>
                      <w:szCs w:val="20"/>
                    </w:rPr>
                    <w:t xml:space="preserve"> </w:t>
                  </w:r>
                </w:p>
                <w:p w14:paraId="4796724C" w14:textId="77777777" w:rsidR="00C92752" w:rsidRPr="00673133" w:rsidRDefault="00C92752" w:rsidP="00530BF6">
                  <w:pPr>
                    <w:tabs>
                      <w:tab w:val="left" w:pos="1503"/>
                    </w:tabs>
                    <w:spacing w:line="240" w:lineRule="auto"/>
                    <w:jc w:val="both"/>
                    <w:rPr>
                      <w:rFonts w:ascii="Arial" w:eastAsia="Arial" w:hAnsi="Arial" w:cs="Arial"/>
                      <w:b/>
                      <w:bCs/>
                      <w:color w:val="FF0000"/>
                      <w:sz w:val="20"/>
                      <w:szCs w:val="20"/>
                      <w:highlight w:val="cyan"/>
                      <w:u w:val="single"/>
                    </w:rPr>
                  </w:pPr>
                  <w:bookmarkStart w:id="0" w:name="_Hlk191475766"/>
                </w:p>
                <w:p w14:paraId="076298C5" w14:textId="17EF04C3" w:rsidR="00C92752" w:rsidRPr="00673133" w:rsidRDefault="00C92752" w:rsidP="00530BF6">
                  <w:pPr>
                    <w:tabs>
                      <w:tab w:val="left" w:pos="1503"/>
                    </w:tabs>
                    <w:spacing w:line="240" w:lineRule="auto"/>
                    <w:jc w:val="both"/>
                    <w:rPr>
                      <w:rFonts w:ascii="Arial" w:eastAsia="Arial" w:hAnsi="Arial" w:cs="Arial"/>
                      <w:b/>
                      <w:bCs/>
                      <w:color w:val="FF0000"/>
                      <w:sz w:val="20"/>
                      <w:szCs w:val="20"/>
                      <w:highlight w:val="cyan"/>
                      <w:u w:val="single"/>
                    </w:rPr>
                  </w:pPr>
                  <w:r w:rsidRPr="00673133">
                    <w:rPr>
                      <w:rFonts w:ascii="Arial" w:eastAsia="Arial" w:hAnsi="Arial" w:cs="Arial"/>
                      <w:b/>
                      <w:bCs/>
                      <w:color w:val="FF0000"/>
                      <w:sz w:val="20"/>
                      <w:szCs w:val="20"/>
                      <w:highlight w:val="cyan"/>
                      <w:u w:val="single"/>
                    </w:rPr>
                    <w:lastRenderedPageBreak/>
                    <w:t>NOTA 2: Los aspectos relacionados en color amarillo deben ser analizados, validados y ajustados por la unidad de acuerdo al recurso asignado y pertinencia del mismo.</w:t>
                  </w:r>
                  <w:bookmarkEnd w:id="0"/>
                </w:p>
                <w:p w14:paraId="6C8B78D5" w14:textId="77777777" w:rsidR="00C92752" w:rsidRPr="00673133" w:rsidRDefault="00C92752" w:rsidP="00530BF6">
                  <w:pPr>
                    <w:tabs>
                      <w:tab w:val="left" w:pos="1503"/>
                    </w:tabs>
                    <w:spacing w:line="240" w:lineRule="auto"/>
                    <w:jc w:val="both"/>
                    <w:rPr>
                      <w:rFonts w:ascii="Arial" w:eastAsia="Arial" w:hAnsi="Arial" w:cs="Arial"/>
                      <w:b/>
                      <w:bCs/>
                      <w:color w:val="FF0000"/>
                      <w:sz w:val="20"/>
                      <w:szCs w:val="20"/>
                      <w:highlight w:val="cyan"/>
                      <w:u w:val="single"/>
                    </w:rPr>
                  </w:pPr>
                </w:p>
                <w:p w14:paraId="3DA77738" w14:textId="77777777" w:rsidR="00C92752" w:rsidRPr="00673133" w:rsidRDefault="00C92752" w:rsidP="00530BF6">
                  <w:pPr>
                    <w:tabs>
                      <w:tab w:val="left" w:pos="1503"/>
                    </w:tabs>
                    <w:spacing w:line="240" w:lineRule="auto"/>
                    <w:jc w:val="both"/>
                    <w:rPr>
                      <w:rFonts w:ascii="Arial" w:eastAsia="Arial" w:hAnsi="Arial" w:cs="Arial"/>
                      <w:b/>
                      <w:bCs/>
                      <w:color w:val="FF0000"/>
                      <w:sz w:val="20"/>
                      <w:szCs w:val="20"/>
                      <w:highlight w:val="cyan"/>
                      <w:u w:val="single"/>
                    </w:rPr>
                  </w:pPr>
                  <w:bookmarkStart w:id="1" w:name="_Hlk191485632"/>
                  <w:r w:rsidRPr="00673133">
                    <w:rPr>
                      <w:rFonts w:ascii="Arial" w:eastAsia="Arial" w:hAnsi="Arial" w:cs="Arial"/>
                      <w:b/>
                      <w:bCs/>
                      <w:color w:val="FF0000"/>
                      <w:sz w:val="20"/>
                      <w:szCs w:val="20"/>
                      <w:highlight w:val="cyan"/>
                      <w:u w:val="single"/>
                    </w:rPr>
                    <w:t>Los demás ítems NO DEBEN SER MODIFICADOS de lo contrario serán devuelto el proyecto que presente la unidad.</w:t>
                  </w:r>
                  <w:bookmarkEnd w:id="1"/>
                </w:p>
                <w:p w14:paraId="296BE6F0" w14:textId="77777777" w:rsidR="00EF2859" w:rsidRPr="00673133" w:rsidRDefault="00EF2859" w:rsidP="00530BF6">
                  <w:pPr>
                    <w:spacing w:after="0" w:line="240" w:lineRule="auto"/>
                    <w:jc w:val="both"/>
                    <w:rPr>
                      <w:rFonts w:ascii="Arial" w:hAnsi="Arial" w:cs="Arial"/>
                      <w:sz w:val="20"/>
                      <w:szCs w:val="20"/>
                    </w:rPr>
                  </w:pPr>
                </w:p>
                <w:p w14:paraId="67E9C3AF" w14:textId="461E168A" w:rsidR="0018619E" w:rsidRPr="00673133" w:rsidRDefault="0018619E" w:rsidP="00530BF6">
                  <w:pPr>
                    <w:spacing w:after="0" w:line="240" w:lineRule="auto"/>
                    <w:jc w:val="both"/>
                    <w:rPr>
                      <w:rFonts w:ascii="Arial" w:hAnsi="Arial" w:cs="Arial"/>
                      <w:sz w:val="20"/>
                      <w:szCs w:val="20"/>
                    </w:rPr>
                  </w:pPr>
                </w:p>
              </w:tc>
            </w:tr>
          </w:tbl>
          <w:p w14:paraId="6DFDB20A" w14:textId="77777777" w:rsidR="00452056" w:rsidRPr="00673133" w:rsidRDefault="00452056" w:rsidP="00530BF6">
            <w:pPr>
              <w:spacing w:line="240" w:lineRule="auto"/>
              <w:jc w:val="both"/>
              <w:rPr>
                <w:rFonts w:ascii="Arial" w:hAnsi="Arial" w:cs="Arial"/>
                <w:sz w:val="20"/>
                <w:szCs w:val="20"/>
              </w:rPr>
            </w:pPr>
          </w:p>
        </w:tc>
      </w:tr>
    </w:tbl>
    <w:p w14:paraId="1442B11D" w14:textId="66BD60BE" w:rsidR="00604593" w:rsidRPr="00673133" w:rsidRDefault="00604593" w:rsidP="00530BF6">
      <w:pPr>
        <w:tabs>
          <w:tab w:val="left" w:pos="6160"/>
        </w:tabs>
        <w:spacing w:line="240" w:lineRule="auto"/>
        <w:jc w:val="both"/>
        <w:rPr>
          <w:rFonts w:ascii="Arial" w:hAnsi="Arial" w:cs="Arial"/>
          <w:sz w:val="20"/>
          <w:szCs w:val="20"/>
        </w:rPr>
      </w:pPr>
    </w:p>
    <w:sectPr w:rsidR="00604593" w:rsidRPr="00673133" w:rsidSect="00074EAA">
      <w:headerReference w:type="default" r:id="rId9"/>
      <w:footerReference w:type="default" r:id="rId10"/>
      <w:pgSz w:w="12240" w:h="15840"/>
      <w:pgMar w:top="1417" w:right="1325" w:bottom="1417" w:left="1134" w:header="708" w:footer="708" w:gutter="0"/>
      <w:pgBorders w:offsetFrom="page">
        <w:top w:val="single" w:sz="2" w:space="24" w:color="auto"/>
        <w:left w:val="single" w:sz="2" w:space="24" w:color="auto"/>
        <w:bottom w:val="single" w:sz="2" w:space="24" w:color="auto"/>
        <w:right w:val="single" w:sz="2" w:space="24" w:color="auto"/>
      </w:pgBorders>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64C53" w14:textId="77777777" w:rsidR="005A0F65" w:rsidRDefault="005A0F65" w:rsidP="00F437E0">
      <w:pPr>
        <w:spacing w:after="0" w:line="240" w:lineRule="auto"/>
      </w:pPr>
      <w:r>
        <w:separator/>
      </w:r>
    </w:p>
  </w:endnote>
  <w:endnote w:type="continuationSeparator" w:id="0">
    <w:p w14:paraId="2B7FC205" w14:textId="77777777" w:rsidR="005A0F65" w:rsidRDefault="005A0F65" w:rsidP="00F437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horndale">
    <w:altName w:val="Times New Roman"/>
    <w:charset w:val="00"/>
    <w:family w:val="roman"/>
    <w:pitch w:val="variable"/>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F767A" w14:textId="77777777" w:rsidR="00D24654" w:rsidRDefault="00D24654" w:rsidP="00D24654">
    <w:pPr>
      <w:pStyle w:val="Piedepgina"/>
    </w:pPr>
    <w:r>
      <w:t>1LF-FR-0071                                                                                                                          aprobación: 17/06/2024</w:t>
    </w:r>
  </w:p>
  <w:p w14:paraId="07811824" w14:textId="77777777" w:rsidR="00D24654" w:rsidRDefault="00D24654" w:rsidP="00D24654">
    <w:pPr>
      <w:pStyle w:val="Piedepgina"/>
    </w:pPr>
    <w:r>
      <w:t>Versión:10</w:t>
    </w:r>
  </w:p>
  <w:p w14:paraId="51E501A1" w14:textId="77777777" w:rsidR="00D24654" w:rsidRDefault="00D2465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57F6C" w14:textId="77777777" w:rsidR="005A0F65" w:rsidRDefault="005A0F65" w:rsidP="00F437E0">
      <w:pPr>
        <w:spacing w:after="0" w:line="240" w:lineRule="auto"/>
      </w:pPr>
      <w:r>
        <w:separator/>
      </w:r>
    </w:p>
  </w:footnote>
  <w:footnote w:type="continuationSeparator" w:id="0">
    <w:p w14:paraId="45F1E8E7" w14:textId="77777777" w:rsidR="005A0F65" w:rsidRDefault="005A0F65" w:rsidP="00F437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5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2"/>
      <w:gridCol w:w="5965"/>
      <w:gridCol w:w="2449"/>
    </w:tblGrid>
    <w:tr w:rsidR="00074EAA" w:rsidRPr="00AA1768" w14:paraId="5533C82D" w14:textId="77777777" w:rsidTr="00F451EA">
      <w:trPr>
        <w:trHeight w:val="710"/>
      </w:trPr>
      <w:tc>
        <w:tcPr>
          <w:tcW w:w="3869" w:type="pct"/>
          <w:gridSpan w:val="2"/>
          <w:vAlign w:val="center"/>
        </w:tcPr>
        <w:p w14:paraId="5B913EA3" w14:textId="77777777" w:rsidR="00074EAA" w:rsidRPr="00347693" w:rsidRDefault="00074EAA" w:rsidP="00074EAA">
          <w:pPr>
            <w:spacing w:after="0"/>
            <w:rPr>
              <w:rFonts w:ascii="Arial" w:hAnsi="Arial" w:cs="Arial"/>
              <w:b/>
              <w:sz w:val="20"/>
              <w:szCs w:val="20"/>
            </w:rPr>
          </w:pPr>
          <w:r w:rsidRPr="00347693">
            <w:rPr>
              <w:rFonts w:ascii="Arial" w:hAnsi="Arial" w:cs="Arial"/>
              <w:b/>
              <w:sz w:val="20"/>
              <w:szCs w:val="20"/>
            </w:rPr>
            <w:t>OFICINA DE TECNOLOGIAS DE LA INFORMACION Y LAS COMUNICACIONES</w:t>
          </w:r>
        </w:p>
      </w:tc>
      <w:tc>
        <w:tcPr>
          <w:tcW w:w="1131" w:type="pct"/>
          <w:vMerge w:val="restart"/>
        </w:tcPr>
        <w:p w14:paraId="6E1CCD93" w14:textId="2551BB57" w:rsidR="00074EAA" w:rsidRPr="00AA1768" w:rsidRDefault="00074EAA" w:rsidP="00074EAA">
          <w:pPr>
            <w:spacing w:after="0"/>
            <w:jc w:val="center"/>
            <w:rPr>
              <w:rFonts w:ascii="Arial" w:hAnsi="Arial" w:cs="Arial"/>
              <w:b/>
              <w:bCs/>
              <w:color w:val="333333"/>
              <w:sz w:val="20"/>
              <w:szCs w:val="20"/>
            </w:rPr>
          </w:pPr>
          <w:r w:rsidRPr="009C5114">
            <w:rPr>
              <w:rFonts w:ascii="Arial" w:hAnsi="Arial" w:cs="Arial"/>
              <w:noProof/>
              <w:sz w:val="20"/>
              <w:szCs w:val="20"/>
            </w:rPr>
            <w:drawing>
              <wp:inline distT="0" distB="0" distL="0" distR="0" wp14:anchorId="3405BF86" wp14:editId="293304F4">
                <wp:extent cx="714375" cy="714375"/>
                <wp:effectExtent l="0" t="0" r="9525" b="9525"/>
                <wp:docPr id="1130427830"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4375" cy="714375"/>
                        </a:xfrm>
                        <a:prstGeom prst="rect">
                          <a:avLst/>
                        </a:prstGeom>
                        <a:noFill/>
                        <a:ln>
                          <a:noFill/>
                        </a:ln>
                      </pic:spPr>
                    </pic:pic>
                  </a:graphicData>
                </a:graphic>
              </wp:inline>
            </w:drawing>
          </w:r>
        </w:p>
        <w:p w14:paraId="620782DA" w14:textId="77777777" w:rsidR="00074EAA" w:rsidRPr="00AA1768" w:rsidRDefault="00074EAA" w:rsidP="00074EAA">
          <w:pPr>
            <w:spacing w:after="0"/>
            <w:jc w:val="center"/>
            <w:rPr>
              <w:rFonts w:ascii="Arial" w:hAnsi="Arial" w:cs="Arial"/>
              <w:sz w:val="20"/>
              <w:szCs w:val="20"/>
            </w:rPr>
          </w:pPr>
          <w:r w:rsidRPr="00AA1768">
            <w:rPr>
              <w:rFonts w:ascii="Arial" w:hAnsi="Arial" w:cs="Arial"/>
              <w:b/>
              <w:bCs/>
              <w:color w:val="333333"/>
              <w:sz w:val="20"/>
              <w:szCs w:val="20"/>
            </w:rPr>
            <w:t>POLICÍA NACIONAL</w:t>
          </w:r>
        </w:p>
      </w:tc>
    </w:tr>
    <w:tr w:rsidR="00074EAA" w:rsidRPr="00AA1768" w14:paraId="67B68710" w14:textId="77777777" w:rsidTr="00F451EA">
      <w:trPr>
        <w:trHeight w:val="711"/>
      </w:trPr>
      <w:tc>
        <w:tcPr>
          <w:tcW w:w="1114" w:type="pct"/>
          <w:vAlign w:val="center"/>
        </w:tcPr>
        <w:p w14:paraId="3E933E2A" w14:textId="77777777" w:rsidR="00074EAA" w:rsidRPr="00AA1768" w:rsidRDefault="00074EAA" w:rsidP="00074EAA">
          <w:pPr>
            <w:pStyle w:val="Encabezado"/>
            <w:jc w:val="center"/>
            <w:rPr>
              <w:rFonts w:ascii="Arial" w:hAnsi="Arial" w:cs="Arial"/>
              <w:bCs/>
              <w:sz w:val="20"/>
              <w:szCs w:val="20"/>
            </w:rPr>
          </w:pPr>
          <w:r>
            <w:rPr>
              <w:rFonts w:ascii="Arial" w:hAnsi="Arial" w:cs="Arial"/>
              <w:bCs/>
              <w:sz w:val="20"/>
              <w:szCs w:val="20"/>
            </w:rPr>
            <w:t>Página 1 de …</w:t>
          </w:r>
        </w:p>
      </w:tc>
      <w:tc>
        <w:tcPr>
          <w:tcW w:w="2755" w:type="pct"/>
          <w:vAlign w:val="center"/>
        </w:tcPr>
        <w:p w14:paraId="31C4A69A" w14:textId="77777777" w:rsidR="00074EAA" w:rsidRPr="00AA1768" w:rsidRDefault="00074EAA" w:rsidP="00074EAA">
          <w:pPr>
            <w:spacing w:after="0"/>
            <w:jc w:val="center"/>
            <w:rPr>
              <w:rFonts w:ascii="Arial" w:hAnsi="Arial" w:cs="Arial"/>
              <w:b/>
              <w:sz w:val="20"/>
              <w:szCs w:val="20"/>
            </w:rPr>
          </w:pPr>
          <w:r w:rsidRPr="00897B15">
            <w:rPr>
              <w:rFonts w:ascii="Arial" w:hAnsi="Arial" w:cs="Arial"/>
              <w:b/>
              <w:sz w:val="20"/>
              <w:szCs w:val="20"/>
            </w:rPr>
            <w:t xml:space="preserve">ESPECIFICACIÓN TÉCNICA </w:t>
          </w:r>
          <w:r>
            <w:rPr>
              <w:rFonts w:ascii="Arial" w:hAnsi="Arial" w:cs="Arial"/>
              <w:b/>
              <w:sz w:val="20"/>
              <w:szCs w:val="20"/>
            </w:rPr>
            <w:t>ELEMENTOS TECNOLÓGICOS</w:t>
          </w:r>
        </w:p>
      </w:tc>
      <w:tc>
        <w:tcPr>
          <w:tcW w:w="1131" w:type="pct"/>
          <w:vMerge/>
        </w:tcPr>
        <w:p w14:paraId="60383783" w14:textId="77777777" w:rsidR="00074EAA" w:rsidRPr="00AA1768" w:rsidRDefault="00074EAA" w:rsidP="00074EAA">
          <w:pPr>
            <w:spacing w:after="0"/>
            <w:rPr>
              <w:rFonts w:ascii="Arial" w:hAnsi="Arial" w:cs="Arial"/>
              <w:sz w:val="20"/>
              <w:szCs w:val="20"/>
            </w:rPr>
          </w:pPr>
        </w:p>
      </w:tc>
    </w:tr>
  </w:tbl>
  <w:p w14:paraId="77CEC086" w14:textId="77777777" w:rsidR="00074EAA" w:rsidRDefault="00074EA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85571"/>
    <w:multiLevelType w:val="hybridMultilevel"/>
    <w:tmpl w:val="2C7A92C0"/>
    <w:lvl w:ilvl="0" w:tplc="240A000F">
      <w:start w:val="1"/>
      <w:numFmt w:val="decimal"/>
      <w:lvlText w:val="%1."/>
      <w:lvlJc w:val="left"/>
      <w:pPr>
        <w:ind w:left="927" w:hanging="360"/>
      </w:pPr>
      <w:rPr>
        <w:rFonts w:hint="default"/>
      </w:rPr>
    </w:lvl>
    <w:lvl w:ilvl="1" w:tplc="240A0019" w:tentative="1">
      <w:start w:val="1"/>
      <w:numFmt w:val="lowerLetter"/>
      <w:lvlText w:val="%2."/>
      <w:lvlJc w:val="left"/>
      <w:pPr>
        <w:ind w:left="1647" w:hanging="360"/>
      </w:pPr>
    </w:lvl>
    <w:lvl w:ilvl="2" w:tplc="240A001B" w:tentative="1">
      <w:start w:val="1"/>
      <w:numFmt w:val="lowerRoman"/>
      <w:lvlText w:val="%3."/>
      <w:lvlJc w:val="right"/>
      <w:pPr>
        <w:ind w:left="2367" w:hanging="180"/>
      </w:pPr>
    </w:lvl>
    <w:lvl w:ilvl="3" w:tplc="240A000F" w:tentative="1">
      <w:start w:val="1"/>
      <w:numFmt w:val="decimal"/>
      <w:lvlText w:val="%4."/>
      <w:lvlJc w:val="left"/>
      <w:pPr>
        <w:ind w:left="3087" w:hanging="360"/>
      </w:pPr>
    </w:lvl>
    <w:lvl w:ilvl="4" w:tplc="240A0019" w:tentative="1">
      <w:start w:val="1"/>
      <w:numFmt w:val="lowerLetter"/>
      <w:lvlText w:val="%5."/>
      <w:lvlJc w:val="left"/>
      <w:pPr>
        <w:ind w:left="3807" w:hanging="360"/>
      </w:pPr>
    </w:lvl>
    <w:lvl w:ilvl="5" w:tplc="240A001B" w:tentative="1">
      <w:start w:val="1"/>
      <w:numFmt w:val="lowerRoman"/>
      <w:lvlText w:val="%6."/>
      <w:lvlJc w:val="right"/>
      <w:pPr>
        <w:ind w:left="4527" w:hanging="180"/>
      </w:pPr>
    </w:lvl>
    <w:lvl w:ilvl="6" w:tplc="240A000F" w:tentative="1">
      <w:start w:val="1"/>
      <w:numFmt w:val="decimal"/>
      <w:lvlText w:val="%7."/>
      <w:lvlJc w:val="left"/>
      <w:pPr>
        <w:ind w:left="5247" w:hanging="360"/>
      </w:pPr>
    </w:lvl>
    <w:lvl w:ilvl="7" w:tplc="240A0019" w:tentative="1">
      <w:start w:val="1"/>
      <w:numFmt w:val="lowerLetter"/>
      <w:lvlText w:val="%8."/>
      <w:lvlJc w:val="left"/>
      <w:pPr>
        <w:ind w:left="5967" w:hanging="360"/>
      </w:pPr>
    </w:lvl>
    <w:lvl w:ilvl="8" w:tplc="240A001B" w:tentative="1">
      <w:start w:val="1"/>
      <w:numFmt w:val="lowerRoman"/>
      <w:lvlText w:val="%9."/>
      <w:lvlJc w:val="right"/>
      <w:pPr>
        <w:ind w:left="6687" w:hanging="180"/>
      </w:pPr>
    </w:lvl>
  </w:abstractNum>
  <w:abstractNum w:abstractNumId="1" w15:restartNumberingAfterBreak="0">
    <w:nsid w:val="04BA159A"/>
    <w:multiLevelType w:val="singleLevel"/>
    <w:tmpl w:val="47029832"/>
    <w:lvl w:ilvl="0">
      <w:start w:val="1"/>
      <w:numFmt w:val="decimal"/>
      <w:lvlText w:val="%1."/>
      <w:lvlJc w:val="left"/>
      <w:pPr>
        <w:tabs>
          <w:tab w:val="num" w:pos="360"/>
        </w:tabs>
        <w:ind w:left="720" w:hanging="360"/>
      </w:pPr>
      <w:rPr>
        <w:b/>
        <w:color w:val="auto"/>
      </w:rPr>
    </w:lvl>
  </w:abstractNum>
  <w:abstractNum w:abstractNumId="2" w15:restartNumberingAfterBreak="0">
    <w:nsid w:val="062E5230"/>
    <w:multiLevelType w:val="hybridMultilevel"/>
    <w:tmpl w:val="5C661C58"/>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8DE6F00"/>
    <w:multiLevelType w:val="multilevel"/>
    <w:tmpl w:val="6B342568"/>
    <w:lvl w:ilvl="0">
      <w:start w:val="4"/>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975672"/>
    <w:multiLevelType w:val="hybridMultilevel"/>
    <w:tmpl w:val="112E7A82"/>
    <w:lvl w:ilvl="0" w:tplc="66006D1C">
      <w:start w:val="1"/>
      <w:numFmt w:val="decimal"/>
      <w:lvlText w:val="%1."/>
      <w:lvlJc w:val="left"/>
      <w:pPr>
        <w:ind w:left="720" w:hanging="360"/>
      </w:pPr>
      <w:rPr>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4B5122C"/>
    <w:multiLevelType w:val="multilevel"/>
    <w:tmpl w:val="2F6A5E60"/>
    <w:lvl w:ilvl="0">
      <w:start w:val="1"/>
      <w:numFmt w:val="decimal"/>
      <w:lvlText w:val="%1."/>
      <w:lvlJc w:val="left"/>
      <w:pPr>
        <w:ind w:left="720" w:hanging="360"/>
      </w:pPr>
      <w:rPr>
        <w:rFonts w:hint="default"/>
        <w:b/>
      </w:rPr>
    </w:lvl>
    <w:lvl w:ilvl="1">
      <w:start w:val="1"/>
      <w:numFmt w:val="decimal"/>
      <w:isLgl/>
      <w:lvlText w:val="%1.%2"/>
      <w:lvlJc w:val="left"/>
      <w:pPr>
        <w:ind w:left="149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67B1C2F"/>
    <w:multiLevelType w:val="hybridMultilevel"/>
    <w:tmpl w:val="83FE0D44"/>
    <w:lvl w:ilvl="0" w:tplc="4AE80F8C">
      <w:start w:val="1"/>
      <w:numFmt w:val="lowerLetter"/>
      <w:lvlText w:val="%1)"/>
      <w:lvlJc w:val="left"/>
      <w:pPr>
        <w:ind w:left="3621" w:hanging="360"/>
      </w:pPr>
      <w:rPr>
        <w:rFonts w:hint="default"/>
        <w:color w:val="FF0000"/>
      </w:rPr>
    </w:lvl>
    <w:lvl w:ilvl="1" w:tplc="240A0019" w:tentative="1">
      <w:start w:val="1"/>
      <w:numFmt w:val="lowerLetter"/>
      <w:lvlText w:val="%2."/>
      <w:lvlJc w:val="left"/>
      <w:pPr>
        <w:ind w:left="1140" w:hanging="360"/>
      </w:p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7" w15:restartNumberingAfterBreak="0">
    <w:nsid w:val="16D76A10"/>
    <w:multiLevelType w:val="hybridMultilevel"/>
    <w:tmpl w:val="3AE83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836BEC"/>
    <w:multiLevelType w:val="multilevel"/>
    <w:tmpl w:val="6412854C"/>
    <w:lvl w:ilvl="0">
      <w:start w:val="4"/>
      <w:numFmt w:val="decimal"/>
      <w:lvlText w:val="%1."/>
      <w:lvlJc w:val="left"/>
      <w:pPr>
        <w:ind w:left="585" w:hanging="585"/>
      </w:pPr>
      <w:rPr>
        <w:rFonts w:hint="default"/>
      </w:rPr>
    </w:lvl>
    <w:lvl w:ilvl="1">
      <w:start w:val="1"/>
      <w:numFmt w:val="decimal"/>
      <w:lvlText w:val="5.%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0B858E8"/>
    <w:multiLevelType w:val="hybridMultilevel"/>
    <w:tmpl w:val="D0FA946A"/>
    <w:lvl w:ilvl="0" w:tplc="C9624620">
      <w:start w:val="5"/>
      <w:numFmt w:val="bullet"/>
      <w:lvlText w:val=""/>
      <w:lvlJc w:val="left"/>
      <w:pPr>
        <w:ind w:left="720" w:hanging="360"/>
      </w:pPr>
      <w:rPr>
        <w:rFonts w:ascii="Symbol" w:eastAsiaTheme="minorHAnsi" w:hAnsi="Symbol"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1C54767"/>
    <w:multiLevelType w:val="hybridMultilevel"/>
    <w:tmpl w:val="88083B26"/>
    <w:lvl w:ilvl="0" w:tplc="D2BAD2FC">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22195084"/>
    <w:multiLevelType w:val="multilevel"/>
    <w:tmpl w:val="509E2D9E"/>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226360F"/>
    <w:multiLevelType w:val="multilevel"/>
    <w:tmpl w:val="463854EE"/>
    <w:lvl w:ilvl="0">
      <w:start w:val="1"/>
      <w:numFmt w:val="decimal"/>
      <w:lvlText w:val="%1"/>
      <w:lvlJc w:val="left"/>
      <w:pPr>
        <w:ind w:left="435" w:hanging="435"/>
      </w:pPr>
      <w:rPr>
        <w:rFonts w:hint="default"/>
        <w:b/>
      </w:rPr>
    </w:lvl>
    <w:lvl w:ilvl="1">
      <w:start w:val="2"/>
      <w:numFmt w:val="decimal"/>
      <w:lvlText w:val="%1.%2"/>
      <w:lvlJc w:val="left"/>
      <w:pPr>
        <w:ind w:left="435" w:hanging="435"/>
      </w:pPr>
      <w:rPr>
        <w:rFonts w:hint="default"/>
        <w:b/>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24C7211F"/>
    <w:multiLevelType w:val="multilevel"/>
    <w:tmpl w:val="D738282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AA4CE6"/>
    <w:multiLevelType w:val="multilevel"/>
    <w:tmpl w:val="96F6D014"/>
    <w:lvl w:ilvl="0">
      <w:start w:val="1"/>
      <w:numFmt w:val="decimal"/>
      <w:lvlText w:val="%1."/>
      <w:lvlJc w:val="left"/>
      <w:pPr>
        <w:ind w:left="720" w:hanging="360"/>
      </w:pPr>
      <w:rPr>
        <w:b/>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DB2A09"/>
    <w:multiLevelType w:val="hybridMultilevel"/>
    <w:tmpl w:val="4DC4DACA"/>
    <w:lvl w:ilvl="0" w:tplc="30689336">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4637DDC"/>
    <w:multiLevelType w:val="hybridMultilevel"/>
    <w:tmpl w:val="BC78FF66"/>
    <w:lvl w:ilvl="0" w:tplc="C972D27E">
      <w:start w:val="1"/>
      <w:numFmt w:val="decimal"/>
      <w:lvlText w:val="%1."/>
      <w:lvlJc w:val="left"/>
      <w:pPr>
        <w:ind w:left="720" w:hanging="360"/>
      </w:pPr>
      <w:rPr>
        <w:rFonts w:ascii="Calibri" w:hAnsi="Calibri" w:cstheme="minorBidi" w:hint="default"/>
        <w:color w:val="444444"/>
        <w:sz w:val="22"/>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7" w15:restartNumberingAfterBreak="0">
    <w:nsid w:val="412613E3"/>
    <w:multiLevelType w:val="multilevel"/>
    <w:tmpl w:val="0FACBB0A"/>
    <w:lvl w:ilvl="0">
      <w:start w:val="1"/>
      <w:numFmt w:val="decimal"/>
      <w:lvlText w:val="%1."/>
      <w:lvlJc w:val="left"/>
      <w:pPr>
        <w:ind w:left="720" w:hanging="360"/>
      </w:pPr>
      <w:rPr>
        <w:rFonts w:hint="default"/>
        <w:b/>
      </w:rPr>
    </w:lvl>
    <w:lvl w:ilvl="1">
      <w:start w:val="3"/>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8" w15:restartNumberingAfterBreak="0">
    <w:nsid w:val="44374099"/>
    <w:multiLevelType w:val="hybridMultilevel"/>
    <w:tmpl w:val="E20C63E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44633F80"/>
    <w:multiLevelType w:val="hybridMultilevel"/>
    <w:tmpl w:val="2BCA6408"/>
    <w:lvl w:ilvl="0" w:tplc="F2506B52">
      <w:start w:val="1"/>
      <w:numFmt w:val="decimal"/>
      <w:lvlText w:val="1.%1"/>
      <w:lvlJc w:val="righ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48C6190"/>
    <w:multiLevelType w:val="hybridMultilevel"/>
    <w:tmpl w:val="CFA68DF2"/>
    <w:lvl w:ilvl="0" w:tplc="0BAAFE64">
      <w:start w:val="1"/>
      <w:numFmt w:val="lowerLetter"/>
      <w:lvlText w:val="%1)"/>
      <w:lvlJc w:val="left"/>
      <w:pPr>
        <w:ind w:left="507" w:hanging="360"/>
      </w:pPr>
      <w:rPr>
        <w:rFonts w:hint="default"/>
      </w:rPr>
    </w:lvl>
    <w:lvl w:ilvl="1" w:tplc="240A0019" w:tentative="1">
      <w:start w:val="1"/>
      <w:numFmt w:val="lowerLetter"/>
      <w:lvlText w:val="%2."/>
      <w:lvlJc w:val="left"/>
      <w:pPr>
        <w:ind w:left="1227" w:hanging="360"/>
      </w:pPr>
    </w:lvl>
    <w:lvl w:ilvl="2" w:tplc="240A001B" w:tentative="1">
      <w:start w:val="1"/>
      <w:numFmt w:val="lowerRoman"/>
      <w:lvlText w:val="%3."/>
      <w:lvlJc w:val="right"/>
      <w:pPr>
        <w:ind w:left="1947" w:hanging="180"/>
      </w:pPr>
    </w:lvl>
    <w:lvl w:ilvl="3" w:tplc="240A000F" w:tentative="1">
      <w:start w:val="1"/>
      <w:numFmt w:val="decimal"/>
      <w:lvlText w:val="%4."/>
      <w:lvlJc w:val="left"/>
      <w:pPr>
        <w:ind w:left="2667" w:hanging="360"/>
      </w:pPr>
    </w:lvl>
    <w:lvl w:ilvl="4" w:tplc="240A0019" w:tentative="1">
      <w:start w:val="1"/>
      <w:numFmt w:val="lowerLetter"/>
      <w:lvlText w:val="%5."/>
      <w:lvlJc w:val="left"/>
      <w:pPr>
        <w:ind w:left="3387" w:hanging="360"/>
      </w:pPr>
    </w:lvl>
    <w:lvl w:ilvl="5" w:tplc="240A001B" w:tentative="1">
      <w:start w:val="1"/>
      <w:numFmt w:val="lowerRoman"/>
      <w:lvlText w:val="%6."/>
      <w:lvlJc w:val="right"/>
      <w:pPr>
        <w:ind w:left="4107" w:hanging="180"/>
      </w:pPr>
    </w:lvl>
    <w:lvl w:ilvl="6" w:tplc="240A000F" w:tentative="1">
      <w:start w:val="1"/>
      <w:numFmt w:val="decimal"/>
      <w:lvlText w:val="%7."/>
      <w:lvlJc w:val="left"/>
      <w:pPr>
        <w:ind w:left="4827" w:hanging="360"/>
      </w:pPr>
    </w:lvl>
    <w:lvl w:ilvl="7" w:tplc="240A0019" w:tentative="1">
      <w:start w:val="1"/>
      <w:numFmt w:val="lowerLetter"/>
      <w:lvlText w:val="%8."/>
      <w:lvlJc w:val="left"/>
      <w:pPr>
        <w:ind w:left="5547" w:hanging="360"/>
      </w:pPr>
    </w:lvl>
    <w:lvl w:ilvl="8" w:tplc="240A001B" w:tentative="1">
      <w:start w:val="1"/>
      <w:numFmt w:val="lowerRoman"/>
      <w:lvlText w:val="%9."/>
      <w:lvlJc w:val="right"/>
      <w:pPr>
        <w:ind w:left="6267" w:hanging="180"/>
      </w:pPr>
    </w:lvl>
  </w:abstractNum>
  <w:abstractNum w:abstractNumId="21" w15:restartNumberingAfterBreak="0">
    <w:nsid w:val="458E11EB"/>
    <w:multiLevelType w:val="hybridMultilevel"/>
    <w:tmpl w:val="7344558A"/>
    <w:lvl w:ilvl="0" w:tplc="7A022310">
      <w:start w:val="1"/>
      <w:numFmt w:val="bullet"/>
      <w:lvlText w:val=""/>
      <w:lvlJc w:val="left"/>
      <w:pPr>
        <w:tabs>
          <w:tab w:val="num" w:pos="720"/>
        </w:tabs>
        <w:ind w:left="720" w:hanging="360"/>
      </w:pPr>
      <w:rPr>
        <w:rFonts w:ascii="Symbol" w:eastAsia="Calibri" w:hAnsi="Symbol" w:cs="Aria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CA01B8"/>
    <w:multiLevelType w:val="hybridMultilevel"/>
    <w:tmpl w:val="4FD4E4F0"/>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3" w15:restartNumberingAfterBreak="0">
    <w:nsid w:val="49CD7F2D"/>
    <w:multiLevelType w:val="hybridMultilevel"/>
    <w:tmpl w:val="ECF867F2"/>
    <w:lvl w:ilvl="0" w:tplc="EBE8C706">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4F95589E"/>
    <w:multiLevelType w:val="multilevel"/>
    <w:tmpl w:val="B1522C3A"/>
    <w:lvl w:ilvl="0">
      <w:start w:val="5"/>
      <w:numFmt w:val="decimal"/>
      <w:lvlText w:val="%1."/>
      <w:lvlJc w:val="left"/>
      <w:pPr>
        <w:ind w:left="360" w:hanging="360"/>
      </w:pPr>
      <w:rPr>
        <w:rFonts w:hint="default"/>
        <w:b/>
        <w:color w:val="auto"/>
      </w:rPr>
    </w:lvl>
    <w:lvl w:ilvl="1">
      <w:start w:val="1"/>
      <w:numFmt w:val="decimal"/>
      <w:lvlText w:val="%1.%2."/>
      <w:lvlJc w:val="left"/>
      <w:pPr>
        <w:ind w:left="1080" w:hanging="720"/>
      </w:pPr>
      <w:rPr>
        <w:rFonts w:hint="default"/>
      </w:rPr>
    </w:lvl>
    <w:lvl w:ilvl="2">
      <w:start w:val="1"/>
      <w:numFmt w:val="upperLetter"/>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31C2F52"/>
    <w:multiLevelType w:val="singleLevel"/>
    <w:tmpl w:val="2D6283A2"/>
    <w:lvl w:ilvl="0">
      <w:start w:val="14"/>
      <w:numFmt w:val="decimal"/>
      <w:lvlText w:val="%1."/>
      <w:lvlJc w:val="left"/>
      <w:pPr>
        <w:tabs>
          <w:tab w:val="num" w:pos="375"/>
        </w:tabs>
        <w:ind w:left="735" w:hanging="375"/>
      </w:pPr>
      <w:rPr>
        <w:b/>
      </w:rPr>
    </w:lvl>
  </w:abstractNum>
  <w:abstractNum w:abstractNumId="26" w15:restartNumberingAfterBreak="0">
    <w:nsid w:val="53344458"/>
    <w:multiLevelType w:val="multilevel"/>
    <w:tmpl w:val="700CEDB2"/>
    <w:lvl w:ilvl="0">
      <w:start w:val="1"/>
      <w:numFmt w:val="decimal"/>
      <w:lvlText w:val="%1."/>
      <w:lvlJc w:val="left"/>
      <w:pPr>
        <w:ind w:left="502" w:hanging="360"/>
      </w:pPr>
      <w:rPr>
        <w:rFonts w:ascii="Arial" w:hAnsi="Arial" w:cs="Arial" w:hint="default"/>
        <w:b/>
        <w:strike w:val="0"/>
        <w:color w:val="000000" w:themeColor="text1"/>
        <w:sz w:val="22"/>
        <w:szCs w:val="22"/>
      </w:rPr>
    </w:lvl>
    <w:lvl w:ilvl="1">
      <w:start w:val="1"/>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6C64538"/>
    <w:multiLevelType w:val="hybridMultilevel"/>
    <w:tmpl w:val="19F2C104"/>
    <w:lvl w:ilvl="0" w:tplc="0C90592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5AF365CB"/>
    <w:multiLevelType w:val="multilevel"/>
    <w:tmpl w:val="92A2B8DE"/>
    <w:lvl w:ilvl="0">
      <w:start w:val="4"/>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08936D5"/>
    <w:multiLevelType w:val="hybridMultilevel"/>
    <w:tmpl w:val="258E2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3211D7"/>
    <w:multiLevelType w:val="hybridMultilevel"/>
    <w:tmpl w:val="24BC8F68"/>
    <w:lvl w:ilvl="0" w:tplc="0C0A0001">
      <w:start w:val="1"/>
      <w:numFmt w:val="bullet"/>
      <w:lvlText w:val=""/>
      <w:lvlJc w:val="left"/>
      <w:pPr>
        <w:tabs>
          <w:tab w:val="num" w:pos="1440"/>
        </w:tabs>
        <w:ind w:left="1440" w:hanging="360"/>
      </w:pPr>
      <w:rPr>
        <w:rFonts w:ascii="Symbol" w:hAnsi="Symbol" w:hint="default"/>
      </w:rPr>
    </w:lvl>
    <w:lvl w:ilvl="1" w:tplc="0C0A0003" w:tentative="1">
      <w:start w:val="1"/>
      <w:numFmt w:val="bullet"/>
      <w:lvlText w:val="o"/>
      <w:lvlJc w:val="left"/>
      <w:pPr>
        <w:tabs>
          <w:tab w:val="num" w:pos="2160"/>
        </w:tabs>
        <w:ind w:left="2160" w:hanging="360"/>
      </w:pPr>
      <w:rPr>
        <w:rFonts w:ascii="Courier New" w:hAnsi="Courier New" w:cs="Courier New" w:hint="default"/>
      </w:rPr>
    </w:lvl>
    <w:lvl w:ilvl="2" w:tplc="0C0A0005" w:tentative="1">
      <w:start w:val="1"/>
      <w:numFmt w:val="bullet"/>
      <w:lvlText w:val=""/>
      <w:lvlJc w:val="left"/>
      <w:pPr>
        <w:tabs>
          <w:tab w:val="num" w:pos="2880"/>
        </w:tabs>
        <w:ind w:left="2880" w:hanging="360"/>
      </w:pPr>
      <w:rPr>
        <w:rFonts w:ascii="Wingdings" w:hAnsi="Wingdings" w:hint="default"/>
      </w:rPr>
    </w:lvl>
    <w:lvl w:ilvl="3" w:tplc="0C0A0001" w:tentative="1">
      <w:start w:val="1"/>
      <w:numFmt w:val="bullet"/>
      <w:lvlText w:val=""/>
      <w:lvlJc w:val="left"/>
      <w:pPr>
        <w:tabs>
          <w:tab w:val="num" w:pos="3600"/>
        </w:tabs>
        <w:ind w:left="3600" w:hanging="360"/>
      </w:pPr>
      <w:rPr>
        <w:rFonts w:ascii="Symbol" w:hAnsi="Symbol" w:hint="default"/>
      </w:rPr>
    </w:lvl>
    <w:lvl w:ilvl="4" w:tplc="0C0A0003" w:tentative="1">
      <w:start w:val="1"/>
      <w:numFmt w:val="bullet"/>
      <w:lvlText w:val="o"/>
      <w:lvlJc w:val="left"/>
      <w:pPr>
        <w:tabs>
          <w:tab w:val="num" w:pos="4320"/>
        </w:tabs>
        <w:ind w:left="4320" w:hanging="360"/>
      </w:pPr>
      <w:rPr>
        <w:rFonts w:ascii="Courier New" w:hAnsi="Courier New" w:cs="Courier New" w:hint="default"/>
      </w:rPr>
    </w:lvl>
    <w:lvl w:ilvl="5" w:tplc="0C0A0005" w:tentative="1">
      <w:start w:val="1"/>
      <w:numFmt w:val="bullet"/>
      <w:lvlText w:val=""/>
      <w:lvlJc w:val="left"/>
      <w:pPr>
        <w:tabs>
          <w:tab w:val="num" w:pos="5040"/>
        </w:tabs>
        <w:ind w:left="5040" w:hanging="360"/>
      </w:pPr>
      <w:rPr>
        <w:rFonts w:ascii="Wingdings" w:hAnsi="Wingdings" w:hint="default"/>
      </w:rPr>
    </w:lvl>
    <w:lvl w:ilvl="6" w:tplc="0C0A0001" w:tentative="1">
      <w:start w:val="1"/>
      <w:numFmt w:val="bullet"/>
      <w:lvlText w:val=""/>
      <w:lvlJc w:val="left"/>
      <w:pPr>
        <w:tabs>
          <w:tab w:val="num" w:pos="5760"/>
        </w:tabs>
        <w:ind w:left="5760" w:hanging="360"/>
      </w:pPr>
      <w:rPr>
        <w:rFonts w:ascii="Symbol" w:hAnsi="Symbol" w:hint="default"/>
      </w:rPr>
    </w:lvl>
    <w:lvl w:ilvl="7" w:tplc="0C0A0003" w:tentative="1">
      <w:start w:val="1"/>
      <w:numFmt w:val="bullet"/>
      <w:lvlText w:val="o"/>
      <w:lvlJc w:val="left"/>
      <w:pPr>
        <w:tabs>
          <w:tab w:val="num" w:pos="6480"/>
        </w:tabs>
        <w:ind w:left="6480" w:hanging="360"/>
      </w:pPr>
      <w:rPr>
        <w:rFonts w:ascii="Courier New" w:hAnsi="Courier New" w:cs="Courier New" w:hint="default"/>
      </w:rPr>
    </w:lvl>
    <w:lvl w:ilvl="8" w:tplc="0C0A0005"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63894457"/>
    <w:multiLevelType w:val="hybridMultilevel"/>
    <w:tmpl w:val="4B626B3A"/>
    <w:lvl w:ilvl="0" w:tplc="240A000D">
      <w:start w:val="1"/>
      <w:numFmt w:val="bullet"/>
      <w:lvlText w:val=""/>
      <w:lvlJc w:val="left"/>
      <w:pPr>
        <w:ind w:left="1080" w:hanging="360"/>
      </w:pPr>
      <w:rPr>
        <w:rFonts w:ascii="Wingdings" w:hAnsi="Wingdings" w:hint="default"/>
      </w:rPr>
    </w:lvl>
    <w:lvl w:ilvl="1" w:tplc="240A000D">
      <w:start w:val="1"/>
      <w:numFmt w:val="bullet"/>
      <w:lvlText w:val=""/>
      <w:lvlJc w:val="left"/>
      <w:pPr>
        <w:ind w:left="1800" w:hanging="360"/>
      </w:pPr>
      <w:rPr>
        <w:rFonts w:ascii="Wingdings" w:hAnsi="Wingdings"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2" w15:restartNumberingAfterBreak="0">
    <w:nsid w:val="66953FAE"/>
    <w:multiLevelType w:val="hybridMultilevel"/>
    <w:tmpl w:val="237A886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6AEE08C3"/>
    <w:multiLevelType w:val="hybridMultilevel"/>
    <w:tmpl w:val="B96637D4"/>
    <w:lvl w:ilvl="0" w:tplc="4972131E">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4" w15:restartNumberingAfterBreak="0">
    <w:nsid w:val="6E28354A"/>
    <w:multiLevelType w:val="hybridMultilevel"/>
    <w:tmpl w:val="1C6A7AF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70D43699"/>
    <w:multiLevelType w:val="hybridMultilevel"/>
    <w:tmpl w:val="7CDCA940"/>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36" w15:restartNumberingAfterBreak="0">
    <w:nsid w:val="730B2AE9"/>
    <w:multiLevelType w:val="hybridMultilevel"/>
    <w:tmpl w:val="6F9C4CBC"/>
    <w:lvl w:ilvl="0" w:tplc="909C3D6A">
      <w:start w:val="1"/>
      <w:numFmt w:val="upperRoman"/>
      <w:lvlText w:val="%1)"/>
      <w:lvlJc w:val="left"/>
      <w:pPr>
        <w:ind w:left="1124" w:hanging="720"/>
      </w:pPr>
      <w:rPr>
        <w:rFonts w:hint="default"/>
      </w:rPr>
    </w:lvl>
    <w:lvl w:ilvl="1" w:tplc="240A0019" w:tentative="1">
      <w:start w:val="1"/>
      <w:numFmt w:val="lowerLetter"/>
      <w:lvlText w:val="%2."/>
      <w:lvlJc w:val="left"/>
      <w:pPr>
        <w:ind w:left="1484" w:hanging="360"/>
      </w:pPr>
    </w:lvl>
    <w:lvl w:ilvl="2" w:tplc="240A001B" w:tentative="1">
      <w:start w:val="1"/>
      <w:numFmt w:val="lowerRoman"/>
      <w:lvlText w:val="%3."/>
      <w:lvlJc w:val="right"/>
      <w:pPr>
        <w:ind w:left="2204" w:hanging="180"/>
      </w:pPr>
    </w:lvl>
    <w:lvl w:ilvl="3" w:tplc="240A000F" w:tentative="1">
      <w:start w:val="1"/>
      <w:numFmt w:val="decimal"/>
      <w:lvlText w:val="%4."/>
      <w:lvlJc w:val="left"/>
      <w:pPr>
        <w:ind w:left="2924" w:hanging="360"/>
      </w:pPr>
    </w:lvl>
    <w:lvl w:ilvl="4" w:tplc="240A0019" w:tentative="1">
      <w:start w:val="1"/>
      <w:numFmt w:val="lowerLetter"/>
      <w:lvlText w:val="%5."/>
      <w:lvlJc w:val="left"/>
      <w:pPr>
        <w:ind w:left="3644" w:hanging="360"/>
      </w:pPr>
    </w:lvl>
    <w:lvl w:ilvl="5" w:tplc="240A001B" w:tentative="1">
      <w:start w:val="1"/>
      <w:numFmt w:val="lowerRoman"/>
      <w:lvlText w:val="%6."/>
      <w:lvlJc w:val="right"/>
      <w:pPr>
        <w:ind w:left="4364" w:hanging="180"/>
      </w:pPr>
    </w:lvl>
    <w:lvl w:ilvl="6" w:tplc="240A000F" w:tentative="1">
      <w:start w:val="1"/>
      <w:numFmt w:val="decimal"/>
      <w:lvlText w:val="%7."/>
      <w:lvlJc w:val="left"/>
      <w:pPr>
        <w:ind w:left="5084" w:hanging="360"/>
      </w:pPr>
    </w:lvl>
    <w:lvl w:ilvl="7" w:tplc="240A0019" w:tentative="1">
      <w:start w:val="1"/>
      <w:numFmt w:val="lowerLetter"/>
      <w:lvlText w:val="%8."/>
      <w:lvlJc w:val="left"/>
      <w:pPr>
        <w:ind w:left="5804" w:hanging="360"/>
      </w:pPr>
    </w:lvl>
    <w:lvl w:ilvl="8" w:tplc="240A001B" w:tentative="1">
      <w:start w:val="1"/>
      <w:numFmt w:val="lowerRoman"/>
      <w:lvlText w:val="%9."/>
      <w:lvlJc w:val="right"/>
      <w:pPr>
        <w:ind w:left="6524" w:hanging="180"/>
      </w:pPr>
    </w:lvl>
  </w:abstractNum>
  <w:abstractNum w:abstractNumId="37" w15:restartNumberingAfterBreak="0">
    <w:nsid w:val="73AF4952"/>
    <w:multiLevelType w:val="multilevel"/>
    <w:tmpl w:val="2CD2E4C8"/>
    <w:lvl w:ilvl="0">
      <w:start w:val="1"/>
      <w:numFmt w:val="upperRoman"/>
      <w:lvlText w:val="%1."/>
      <w:lvlJc w:val="left"/>
      <w:pPr>
        <w:ind w:left="1080" w:hanging="720"/>
      </w:pPr>
      <w:rPr>
        <w:rFonts w:hint="default"/>
      </w:rPr>
    </w:lvl>
    <w:lvl w:ilvl="1">
      <w:start w:val="3"/>
      <w:numFmt w:val="decimal"/>
      <w:isLgl/>
      <w:lvlText w:val="%1.%2"/>
      <w:lvlJc w:val="left"/>
      <w:pPr>
        <w:ind w:left="720" w:hanging="360"/>
      </w:pPr>
      <w:rPr>
        <w:rFonts w:hint="default"/>
        <w:b/>
        <w:color w:val="FF000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8" w15:restartNumberingAfterBreak="0">
    <w:nsid w:val="795915D8"/>
    <w:multiLevelType w:val="hybridMultilevel"/>
    <w:tmpl w:val="7B60A31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7C202655"/>
    <w:multiLevelType w:val="hybridMultilevel"/>
    <w:tmpl w:val="66D2226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7DDA5770"/>
    <w:multiLevelType w:val="hybridMultilevel"/>
    <w:tmpl w:val="5C24516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EBD5BC7"/>
    <w:multiLevelType w:val="hybridMultilevel"/>
    <w:tmpl w:val="686C8F6C"/>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16cid:durableId="331300226">
    <w:abstractNumId w:val="39"/>
  </w:num>
  <w:num w:numId="2" w16cid:durableId="1127120744">
    <w:abstractNumId w:val="31"/>
  </w:num>
  <w:num w:numId="3" w16cid:durableId="1885486226">
    <w:abstractNumId w:val="21"/>
  </w:num>
  <w:num w:numId="4" w16cid:durableId="1106735665">
    <w:abstractNumId w:val="30"/>
  </w:num>
  <w:num w:numId="5" w16cid:durableId="995457348">
    <w:abstractNumId w:val="5"/>
  </w:num>
  <w:num w:numId="6" w16cid:durableId="725227131">
    <w:abstractNumId w:val="11"/>
  </w:num>
  <w:num w:numId="7" w16cid:durableId="863134018">
    <w:abstractNumId w:val="13"/>
  </w:num>
  <w:num w:numId="8" w16cid:durableId="2043552835">
    <w:abstractNumId w:val="28"/>
  </w:num>
  <w:num w:numId="9" w16cid:durableId="665086527">
    <w:abstractNumId w:val="3"/>
  </w:num>
  <w:num w:numId="10" w16cid:durableId="978874497">
    <w:abstractNumId w:val="24"/>
  </w:num>
  <w:num w:numId="11" w16cid:durableId="1485505905">
    <w:abstractNumId w:val="38"/>
  </w:num>
  <w:num w:numId="12" w16cid:durableId="1235235650">
    <w:abstractNumId w:val="37"/>
  </w:num>
  <w:num w:numId="13" w16cid:durableId="611672578">
    <w:abstractNumId w:val="26"/>
  </w:num>
  <w:num w:numId="14" w16cid:durableId="1489857975">
    <w:abstractNumId w:val="34"/>
  </w:num>
  <w:num w:numId="15" w16cid:durableId="1712145656">
    <w:abstractNumId w:val="41"/>
  </w:num>
  <w:num w:numId="16" w16cid:durableId="495999127">
    <w:abstractNumId w:val="4"/>
  </w:num>
  <w:num w:numId="17" w16cid:durableId="1356954512">
    <w:abstractNumId w:val="15"/>
  </w:num>
  <w:num w:numId="18" w16cid:durableId="1893619334">
    <w:abstractNumId w:val="14"/>
  </w:num>
  <w:num w:numId="19" w16cid:durableId="1828395494">
    <w:abstractNumId w:val="8"/>
  </w:num>
  <w:num w:numId="20" w16cid:durableId="968633261">
    <w:abstractNumId w:val="10"/>
  </w:num>
  <w:num w:numId="21" w16cid:durableId="177037755">
    <w:abstractNumId w:val="2"/>
  </w:num>
  <w:num w:numId="22" w16cid:durableId="175849148">
    <w:abstractNumId w:val="32"/>
  </w:num>
  <w:num w:numId="23" w16cid:durableId="1927617408">
    <w:abstractNumId w:val="20"/>
  </w:num>
  <w:num w:numId="24" w16cid:durableId="780488617">
    <w:abstractNumId w:val="1"/>
    <w:lvlOverride w:ilvl="0">
      <w:startOverride w:val="1"/>
    </w:lvlOverride>
  </w:num>
  <w:num w:numId="25" w16cid:durableId="1686596303">
    <w:abstractNumId w:val="25"/>
    <w:lvlOverride w:ilvl="0">
      <w:startOverride w:val="14"/>
    </w:lvlOverride>
  </w:num>
  <w:num w:numId="26" w16cid:durableId="1503397575">
    <w:abstractNumId w:val="27"/>
  </w:num>
  <w:num w:numId="27" w16cid:durableId="13170322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303570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19672614">
    <w:abstractNumId w:val="33"/>
  </w:num>
  <w:num w:numId="30" w16cid:durableId="1532495205">
    <w:abstractNumId w:val="17"/>
  </w:num>
  <w:num w:numId="31" w16cid:durableId="1620408983">
    <w:abstractNumId w:val="29"/>
  </w:num>
  <w:num w:numId="32" w16cid:durableId="1715157259">
    <w:abstractNumId w:val="7"/>
  </w:num>
  <w:num w:numId="33" w16cid:durableId="973945121">
    <w:abstractNumId w:val="6"/>
  </w:num>
  <w:num w:numId="34" w16cid:durableId="2116361504">
    <w:abstractNumId w:val="0"/>
  </w:num>
  <w:num w:numId="35" w16cid:durableId="2130590029">
    <w:abstractNumId w:val="36"/>
  </w:num>
  <w:num w:numId="36" w16cid:durableId="116607265">
    <w:abstractNumId w:val="12"/>
  </w:num>
  <w:num w:numId="37" w16cid:durableId="1649478870">
    <w:abstractNumId w:val="9"/>
  </w:num>
  <w:num w:numId="38" w16cid:durableId="165557076">
    <w:abstractNumId w:val="40"/>
  </w:num>
  <w:num w:numId="39" w16cid:durableId="1619213538">
    <w:abstractNumId w:val="35"/>
  </w:num>
  <w:num w:numId="40" w16cid:durableId="2068143740">
    <w:abstractNumId w:val="40"/>
  </w:num>
  <w:num w:numId="41" w16cid:durableId="1764373630">
    <w:abstractNumId w:val="35"/>
  </w:num>
  <w:num w:numId="42" w16cid:durableId="145779407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79680873">
    <w:abstractNumId w:val="18"/>
  </w:num>
  <w:num w:numId="44" w16cid:durableId="1006860738">
    <w:abstractNumId w:val="16"/>
  </w:num>
  <w:num w:numId="45" w16cid:durableId="46993220">
    <w:abstractNumId w:val="19"/>
  </w:num>
  <w:num w:numId="46" w16cid:durableId="1002512207">
    <w:abstractNumId w:val="2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Huo8X1GjHAlTC8jSMz5wFiGvk/SZHJ9VbYTo1NPLQRkViYA1TKrNyzftuIawRvK2jZM0LXtdzFEpsFnTVktwPg==" w:salt="seJPNAhsiENMeifBLoAnw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7E0"/>
    <w:rsid w:val="0000154F"/>
    <w:rsid w:val="00002CF9"/>
    <w:rsid w:val="00003E6B"/>
    <w:rsid w:val="000041A8"/>
    <w:rsid w:val="0001013C"/>
    <w:rsid w:val="000113F5"/>
    <w:rsid w:val="00011CB9"/>
    <w:rsid w:val="00022013"/>
    <w:rsid w:val="00025998"/>
    <w:rsid w:val="00026B8A"/>
    <w:rsid w:val="00030500"/>
    <w:rsid w:val="00034997"/>
    <w:rsid w:val="00034CF2"/>
    <w:rsid w:val="0003767D"/>
    <w:rsid w:val="00037778"/>
    <w:rsid w:val="00041F9F"/>
    <w:rsid w:val="0004604E"/>
    <w:rsid w:val="000473B6"/>
    <w:rsid w:val="00047F70"/>
    <w:rsid w:val="00060290"/>
    <w:rsid w:val="00061CE7"/>
    <w:rsid w:val="00070B6A"/>
    <w:rsid w:val="00071B32"/>
    <w:rsid w:val="00074056"/>
    <w:rsid w:val="00074EAA"/>
    <w:rsid w:val="00075947"/>
    <w:rsid w:val="0007707A"/>
    <w:rsid w:val="000840D1"/>
    <w:rsid w:val="0008417F"/>
    <w:rsid w:val="00090660"/>
    <w:rsid w:val="00091616"/>
    <w:rsid w:val="000959F2"/>
    <w:rsid w:val="00095E29"/>
    <w:rsid w:val="000A15BA"/>
    <w:rsid w:val="000A38EA"/>
    <w:rsid w:val="000A4A23"/>
    <w:rsid w:val="000A56FE"/>
    <w:rsid w:val="000A7662"/>
    <w:rsid w:val="000B7746"/>
    <w:rsid w:val="000C3723"/>
    <w:rsid w:val="000C38C2"/>
    <w:rsid w:val="000C4564"/>
    <w:rsid w:val="000D0348"/>
    <w:rsid w:val="000D10A1"/>
    <w:rsid w:val="000D290B"/>
    <w:rsid w:val="000D4C89"/>
    <w:rsid w:val="000E0EFA"/>
    <w:rsid w:val="000E1BD7"/>
    <w:rsid w:val="000E7260"/>
    <w:rsid w:val="000E7C0B"/>
    <w:rsid w:val="000F1AAD"/>
    <w:rsid w:val="000F497E"/>
    <w:rsid w:val="00103AF6"/>
    <w:rsid w:val="00104BFA"/>
    <w:rsid w:val="00104E21"/>
    <w:rsid w:val="001125B1"/>
    <w:rsid w:val="001211C1"/>
    <w:rsid w:val="00124BEF"/>
    <w:rsid w:val="001271D0"/>
    <w:rsid w:val="001306F1"/>
    <w:rsid w:val="001364DE"/>
    <w:rsid w:val="001403CE"/>
    <w:rsid w:val="001425B6"/>
    <w:rsid w:val="0014436B"/>
    <w:rsid w:val="00147E07"/>
    <w:rsid w:val="00151D11"/>
    <w:rsid w:val="00152247"/>
    <w:rsid w:val="00155A87"/>
    <w:rsid w:val="0017391F"/>
    <w:rsid w:val="00174A55"/>
    <w:rsid w:val="001775F5"/>
    <w:rsid w:val="0018491D"/>
    <w:rsid w:val="001859CE"/>
    <w:rsid w:val="0018619E"/>
    <w:rsid w:val="001861AF"/>
    <w:rsid w:val="001908E4"/>
    <w:rsid w:val="00197C8E"/>
    <w:rsid w:val="001A5D42"/>
    <w:rsid w:val="001B3198"/>
    <w:rsid w:val="001B5B4F"/>
    <w:rsid w:val="001B7751"/>
    <w:rsid w:val="001C3F7D"/>
    <w:rsid w:val="001C4177"/>
    <w:rsid w:val="001C47B0"/>
    <w:rsid w:val="001C62A1"/>
    <w:rsid w:val="001D139E"/>
    <w:rsid w:val="001D23E6"/>
    <w:rsid w:val="001D50A6"/>
    <w:rsid w:val="001D7462"/>
    <w:rsid w:val="001F7147"/>
    <w:rsid w:val="00202463"/>
    <w:rsid w:val="00207DDA"/>
    <w:rsid w:val="00211AD6"/>
    <w:rsid w:val="00221A4B"/>
    <w:rsid w:val="00222952"/>
    <w:rsid w:val="002249BB"/>
    <w:rsid w:val="002258CF"/>
    <w:rsid w:val="00237B35"/>
    <w:rsid w:val="00254877"/>
    <w:rsid w:val="00261099"/>
    <w:rsid w:val="002647FB"/>
    <w:rsid w:val="002709DB"/>
    <w:rsid w:val="002721C4"/>
    <w:rsid w:val="00282AE7"/>
    <w:rsid w:val="00282EAC"/>
    <w:rsid w:val="00290547"/>
    <w:rsid w:val="002A646E"/>
    <w:rsid w:val="002B3CB9"/>
    <w:rsid w:val="002B4E44"/>
    <w:rsid w:val="002B790C"/>
    <w:rsid w:val="002C1530"/>
    <w:rsid w:val="002C3AA1"/>
    <w:rsid w:val="002C5B36"/>
    <w:rsid w:val="002D167D"/>
    <w:rsid w:val="002D1ACB"/>
    <w:rsid w:val="002D4042"/>
    <w:rsid w:val="002E2D50"/>
    <w:rsid w:val="002E3EB0"/>
    <w:rsid w:val="002E722C"/>
    <w:rsid w:val="002F0964"/>
    <w:rsid w:val="002F23CA"/>
    <w:rsid w:val="002F2F6C"/>
    <w:rsid w:val="002F414C"/>
    <w:rsid w:val="002F4700"/>
    <w:rsid w:val="002F49DA"/>
    <w:rsid w:val="002F52DF"/>
    <w:rsid w:val="003001F0"/>
    <w:rsid w:val="00300D9D"/>
    <w:rsid w:val="00304972"/>
    <w:rsid w:val="00325E17"/>
    <w:rsid w:val="00333E21"/>
    <w:rsid w:val="00334DB4"/>
    <w:rsid w:val="00335C1C"/>
    <w:rsid w:val="0034130D"/>
    <w:rsid w:val="00341753"/>
    <w:rsid w:val="003417FF"/>
    <w:rsid w:val="00351523"/>
    <w:rsid w:val="00362923"/>
    <w:rsid w:val="00362D86"/>
    <w:rsid w:val="00366125"/>
    <w:rsid w:val="00370772"/>
    <w:rsid w:val="00372D9D"/>
    <w:rsid w:val="00374A15"/>
    <w:rsid w:val="00375898"/>
    <w:rsid w:val="00376BC9"/>
    <w:rsid w:val="00382142"/>
    <w:rsid w:val="00385169"/>
    <w:rsid w:val="00391859"/>
    <w:rsid w:val="003A0650"/>
    <w:rsid w:val="003A1B57"/>
    <w:rsid w:val="003A5A72"/>
    <w:rsid w:val="003A69A5"/>
    <w:rsid w:val="003B2053"/>
    <w:rsid w:val="003C4D25"/>
    <w:rsid w:val="003C6CFB"/>
    <w:rsid w:val="003C7F64"/>
    <w:rsid w:val="003D1377"/>
    <w:rsid w:val="003D20F7"/>
    <w:rsid w:val="003D6040"/>
    <w:rsid w:val="003E1111"/>
    <w:rsid w:val="003F13D0"/>
    <w:rsid w:val="003F448B"/>
    <w:rsid w:val="0040368F"/>
    <w:rsid w:val="0040597D"/>
    <w:rsid w:val="00422B08"/>
    <w:rsid w:val="00427C1E"/>
    <w:rsid w:val="00434480"/>
    <w:rsid w:val="00435D30"/>
    <w:rsid w:val="00436513"/>
    <w:rsid w:val="004444F8"/>
    <w:rsid w:val="0044450D"/>
    <w:rsid w:val="00446593"/>
    <w:rsid w:val="00452056"/>
    <w:rsid w:val="0045256C"/>
    <w:rsid w:val="004568E4"/>
    <w:rsid w:val="004619BA"/>
    <w:rsid w:val="00463E2A"/>
    <w:rsid w:val="00480208"/>
    <w:rsid w:val="00493BEA"/>
    <w:rsid w:val="004A0EB4"/>
    <w:rsid w:val="004A1214"/>
    <w:rsid w:val="004B762F"/>
    <w:rsid w:val="004C0C39"/>
    <w:rsid w:val="004C447F"/>
    <w:rsid w:val="004C7B23"/>
    <w:rsid w:val="004D3DF4"/>
    <w:rsid w:val="004E3BFF"/>
    <w:rsid w:val="004E4429"/>
    <w:rsid w:val="004F2F0B"/>
    <w:rsid w:val="004F3212"/>
    <w:rsid w:val="004F6098"/>
    <w:rsid w:val="00500A15"/>
    <w:rsid w:val="0051319F"/>
    <w:rsid w:val="005258E5"/>
    <w:rsid w:val="0052702B"/>
    <w:rsid w:val="00530BF6"/>
    <w:rsid w:val="00531802"/>
    <w:rsid w:val="00531AB8"/>
    <w:rsid w:val="005411FA"/>
    <w:rsid w:val="00542CB5"/>
    <w:rsid w:val="00543187"/>
    <w:rsid w:val="00545AE4"/>
    <w:rsid w:val="00547593"/>
    <w:rsid w:val="005514CB"/>
    <w:rsid w:val="00551D02"/>
    <w:rsid w:val="005716BC"/>
    <w:rsid w:val="0057268D"/>
    <w:rsid w:val="00576553"/>
    <w:rsid w:val="00586D17"/>
    <w:rsid w:val="005870E7"/>
    <w:rsid w:val="005907D4"/>
    <w:rsid w:val="0059176E"/>
    <w:rsid w:val="005969DA"/>
    <w:rsid w:val="005A0F65"/>
    <w:rsid w:val="005A3FC2"/>
    <w:rsid w:val="005B08B6"/>
    <w:rsid w:val="005B379B"/>
    <w:rsid w:val="005B4A94"/>
    <w:rsid w:val="005C29BA"/>
    <w:rsid w:val="005C4C6C"/>
    <w:rsid w:val="005C7D1D"/>
    <w:rsid w:val="005D4AA3"/>
    <w:rsid w:val="005D7E44"/>
    <w:rsid w:val="005E07F1"/>
    <w:rsid w:val="005E0E22"/>
    <w:rsid w:val="005E79E4"/>
    <w:rsid w:val="005F694D"/>
    <w:rsid w:val="00600D25"/>
    <w:rsid w:val="00601154"/>
    <w:rsid w:val="00601E89"/>
    <w:rsid w:val="00602EFD"/>
    <w:rsid w:val="00604593"/>
    <w:rsid w:val="00614DAE"/>
    <w:rsid w:val="006203E4"/>
    <w:rsid w:val="0063106F"/>
    <w:rsid w:val="006357D2"/>
    <w:rsid w:val="00636AB9"/>
    <w:rsid w:val="0064512A"/>
    <w:rsid w:val="00655DE9"/>
    <w:rsid w:val="006579DE"/>
    <w:rsid w:val="00664387"/>
    <w:rsid w:val="00666557"/>
    <w:rsid w:val="006724F1"/>
    <w:rsid w:val="00673133"/>
    <w:rsid w:val="00676DF8"/>
    <w:rsid w:val="006825B9"/>
    <w:rsid w:val="00691A9A"/>
    <w:rsid w:val="006A25C4"/>
    <w:rsid w:val="006A44C4"/>
    <w:rsid w:val="006B11AD"/>
    <w:rsid w:val="006B2141"/>
    <w:rsid w:val="006B223C"/>
    <w:rsid w:val="006C1DA5"/>
    <w:rsid w:val="006C2E6D"/>
    <w:rsid w:val="006C591A"/>
    <w:rsid w:val="006D0452"/>
    <w:rsid w:val="006D18C8"/>
    <w:rsid w:val="006D5080"/>
    <w:rsid w:val="006E34C1"/>
    <w:rsid w:val="006F1C9A"/>
    <w:rsid w:val="006F3D60"/>
    <w:rsid w:val="006F4C0E"/>
    <w:rsid w:val="00700658"/>
    <w:rsid w:val="00702381"/>
    <w:rsid w:val="00703855"/>
    <w:rsid w:val="00707CA6"/>
    <w:rsid w:val="007105B8"/>
    <w:rsid w:val="007107D3"/>
    <w:rsid w:val="00710928"/>
    <w:rsid w:val="00710C8A"/>
    <w:rsid w:val="007120CC"/>
    <w:rsid w:val="00735B02"/>
    <w:rsid w:val="00741124"/>
    <w:rsid w:val="0074170C"/>
    <w:rsid w:val="00742C72"/>
    <w:rsid w:val="00750946"/>
    <w:rsid w:val="00750FDB"/>
    <w:rsid w:val="00753080"/>
    <w:rsid w:val="007552B7"/>
    <w:rsid w:val="00760E68"/>
    <w:rsid w:val="00764B57"/>
    <w:rsid w:val="0077043B"/>
    <w:rsid w:val="00777525"/>
    <w:rsid w:val="00793F8C"/>
    <w:rsid w:val="007B045C"/>
    <w:rsid w:val="007B227B"/>
    <w:rsid w:val="007B25E6"/>
    <w:rsid w:val="007B4702"/>
    <w:rsid w:val="007B4B83"/>
    <w:rsid w:val="007B5A04"/>
    <w:rsid w:val="007B77C9"/>
    <w:rsid w:val="007C1578"/>
    <w:rsid w:val="007D7D9E"/>
    <w:rsid w:val="007E1FE1"/>
    <w:rsid w:val="007E529C"/>
    <w:rsid w:val="007F5A94"/>
    <w:rsid w:val="008007CC"/>
    <w:rsid w:val="00802585"/>
    <w:rsid w:val="0080629C"/>
    <w:rsid w:val="00811EEB"/>
    <w:rsid w:val="00814D78"/>
    <w:rsid w:val="00816EB3"/>
    <w:rsid w:val="00823891"/>
    <w:rsid w:val="00830F2C"/>
    <w:rsid w:val="00834730"/>
    <w:rsid w:val="008354D2"/>
    <w:rsid w:val="008375EB"/>
    <w:rsid w:val="00840A3E"/>
    <w:rsid w:val="00841AB5"/>
    <w:rsid w:val="0084411A"/>
    <w:rsid w:val="008470B8"/>
    <w:rsid w:val="00850D0E"/>
    <w:rsid w:val="00852D8E"/>
    <w:rsid w:val="0085324B"/>
    <w:rsid w:val="0085685A"/>
    <w:rsid w:val="008610CA"/>
    <w:rsid w:val="00863383"/>
    <w:rsid w:val="008645F9"/>
    <w:rsid w:val="008673BE"/>
    <w:rsid w:val="00873FC4"/>
    <w:rsid w:val="00876E9F"/>
    <w:rsid w:val="008816A2"/>
    <w:rsid w:val="008871BC"/>
    <w:rsid w:val="00887B01"/>
    <w:rsid w:val="00891547"/>
    <w:rsid w:val="008A11C8"/>
    <w:rsid w:val="008A3087"/>
    <w:rsid w:val="008A468E"/>
    <w:rsid w:val="008B04EF"/>
    <w:rsid w:val="008B0577"/>
    <w:rsid w:val="008B139E"/>
    <w:rsid w:val="008B1D7A"/>
    <w:rsid w:val="008B7A29"/>
    <w:rsid w:val="008C078D"/>
    <w:rsid w:val="008C5E82"/>
    <w:rsid w:val="008C5E92"/>
    <w:rsid w:val="008D5DDE"/>
    <w:rsid w:val="008E46F6"/>
    <w:rsid w:val="008F53B3"/>
    <w:rsid w:val="008F6B29"/>
    <w:rsid w:val="008F6B97"/>
    <w:rsid w:val="009012E5"/>
    <w:rsid w:val="00904A6A"/>
    <w:rsid w:val="00906B67"/>
    <w:rsid w:val="00914D4F"/>
    <w:rsid w:val="00915C7A"/>
    <w:rsid w:val="0091632F"/>
    <w:rsid w:val="009210E9"/>
    <w:rsid w:val="00921D1A"/>
    <w:rsid w:val="00923623"/>
    <w:rsid w:val="00931EE8"/>
    <w:rsid w:val="0093493F"/>
    <w:rsid w:val="0093650A"/>
    <w:rsid w:val="009447F3"/>
    <w:rsid w:val="00945625"/>
    <w:rsid w:val="00950697"/>
    <w:rsid w:val="009509ED"/>
    <w:rsid w:val="00950F29"/>
    <w:rsid w:val="00952D53"/>
    <w:rsid w:val="00961306"/>
    <w:rsid w:val="00963854"/>
    <w:rsid w:val="00964829"/>
    <w:rsid w:val="00971A6B"/>
    <w:rsid w:val="0097374E"/>
    <w:rsid w:val="00992F6D"/>
    <w:rsid w:val="009934B0"/>
    <w:rsid w:val="00994418"/>
    <w:rsid w:val="0099697F"/>
    <w:rsid w:val="009A53EF"/>
    <w:rsid w:val="009B672C"/>
    <w:rsid w:val="009C10F6"/>
    <w:rsid w:val="009D169E"/>
    <w:rsid w:val="009D2C51"/>
    <w:rsid w:val="009D3E4E"/>
    <w:rsid w:val="009D44AB"/>
    <w:rsid w:val="009D56B0"/>
    <w:rsid w:val="009D7B01"/>
    <w:rsid w:val="009E13CB"/>
    <w:rsid w:val="009E59C1"/>
    <w:rsid w:val="009F1969"/>
    <w:rsid w:val="00A06B81"/>
    <w:rsid w:val="00A16199"/>
    <w:rsid w:val="00A1699A"/>
    <w:rsid w:val="00A25471"/>
    <w:rsid w:val="00A26BCD"/>
    <w:rsid w:val="00A30815"/>
    <w:rsid w:val="00A37E8A"/>
    <w:rsid w:val="00A4444D"/>
    <w:rsid w:val="00A47467"/>
    <w:rsid w:val="00A476F7"/>
    <w:rsid w:val="00A563A9"/>
    <w:rsid w:val="00A60043"/>
    <w:rsid w:val="00A66FF6"/>
    <w:rsid w:val="00A70DFE"/>
    <w:rsid w:val="00A73333"/>
    <w:rsid w:val="00A74056"/>
    <w:rsid w:val="00A76B20"/>
    <w:rsid w:val="00A86FD3"/>
    <w:rsid w:val="00A87055"/>
    <w:rsid w:val="00A870BE"/>
    <w:rsid w:val="00A92C8A"/>
    <w:rsid w:val="00A932B9"/>
    <w:rsid w:val="00A966ED"/>
    <w:rsid w:val="00AA029F"/>
    <w:rsid w:val="00AA26DB"/>
    <w:rsid w:val="00AA2A07"/>
    <w:rsid w:val="00AA59DD"/>
    <w:rsid w:val="00AB17BB"/>
    <w:rsid w:val="00AB43A1"/>
    <w:rsid w:val="00AB56F2"/>
    <w:rsid w:val="00AC3378"/>
    <w:rsid w:val="00AC41C4"/>
    <w:rsid w:val="00AC4324"/>
    <w:rsid w:val="00AD0DD4"/>
    <w:rsid w:val="00AD2B50"/>
    <w:rsid w:val="00AD3D42"/>
    <w:rsid w:val="00AD692D"/>
    <w:rsid w:val="00AD79C8"/>
    <w:rsid w:val="00AD7E30"/>
    <w:rsid w:val="00B02DA8"/>
    <w:rsid w:val="00B05A30"/>
    <w:rsid w:val="00B10FDA"/>
    <w:rsid w:val="00B11C7E"/>
    <w:rsid w:val="00B30EAE"/>
    <w:rsid w:val="00B34FBD"/>
    <w:rsid w:val="00B40451"/>
    <w:rsid w:val="00B40E5A"/>
    <w:rsid w:val="00B412E7"/>
    <w:rsid w:val="00B45633"/>
    <w:rsid w:val="00B46383"/>
    <w:rsid w:val="00B55E21"/>
    <w:rsid w:val="00B561E2"/>
    <w:rsid w:val="00B573FA"/>
    <w:rsid w:val="00B67518"/>
    <w:rsid w:val="00B77448"/>
    <w:rsid w:val="00B84FEB"/>
    <w:rsid w:val="00B902F2"/>
    <w:rsid w:val="00B91ABF"/>
    <w:rsid w:val="00B93CF5"/>
    <w:rsid w:val="00B96875"/>
    <w:rsid w:val="00B9770D"/>
    <w:rsid w:val="00BA0DCF"/>
    <w:rsid w:val="00BA1AF0"/>
    <w:rsid w:val="00BB045B"/>
    <w:rsid w:val="00BB2E2F"/>
    <w:rsid w:val="00BB4CCA"/>
    <w:rsid w:val="00BC0C59"/>
    <w:rsid w:val="00BC29D0"/>
    <w:rsid w:val="00BC4EBD"/>
    <w:rsid w:val="00BC6F03"/>
    <w:rsid w:val="00BD104D"/>
    <w:rsid w:val="00BD4E64"/>
    <w:rsid w:val="00BD7CA6"/>
    <w:rsid w:val="00BE032C"/>
    <w:rsid w:val="00BE0E00"/>
    <w:rsid w:val="00BF1032"/>
    <w:rsid w:val="00BF4EA9"/>
    <w:rsid w:val="00BF5955"/>
    <w:rsid w:val="00BF59BF"/>
    <w:rsid w:val="00BF7EE1"/>
    <w:rsid w:val="00C008A3"/>
    <w:rsid w:val="00C04859"/>
    <w:rsid w:val="00C14F59"/>
    <w:rsid w:val="00C16654"/>
    <w:rsid w:val="00C16F1F"/>
    <w:rsid w:val="00C178A7"/>
    <w:rsid w:val="00C3036E"/>
    <w:rsid w:val="00C3135C"/>
    <w:rsid w:val="00C35723"/>
    <w:rsid w:val="00C511AA"/>
    <w:rsid w:val="00C52E7C"/>
    <w:rsid w:val="00C56D7D"/>
    <w:rsid w:val="00C73EFB"/>
    <w:rsid w:val="00C73F22"/>
    <w:rsid w:val="00C8106A"/>
    <w:rsid w:val="00C90BF4"/>
    <w:rsid w:val="00C916E5"/>
    <w:rsid w:val="00C91947"/>
    <w:rsid w:val="00C925CC"/>
    <w:rsid w:val="00C92752"/>
    <w:rsid w:val="00C97B0A"/>
    <w:rsid w:val="00CA08E2"/>
    <w:rsid w:val="00CA5239"/>
    <w:rsid w:val="00CA7033"/>
    <w:rsid w:val="00CB02D2"/>
    <w:rsid w:val="00CB15A8"/>
    <w:rsid w:val="00CF2CB4"/>
    <w:rsid w:val="00CF32E8"/>
    <w:rsid w:val="00CF6C09"/>
    <w:rsid w:val="00D013B1"/>
    <w:rsid w:val="00D04C6B"/>
    <w:rsid w:val="00D11B53"/>
    <w:rsid w:val="00D13105"/>
    <w:rsid w:val="00D1344D"/>
    <w:rsid w:val="00D24654"/>
    <w:rsid w:val="00D27D62"/>
    <w:rsid w:val="00D34CBC"/>
    <w:rsid w:val="00D34CE9"/>
    <w:rsid w:val="00D37AB2"/>
    <w:rsid w:val="00D41082"/>
    <w:rsid w:val="00D42814"/>
    <w:rsid w:val="00D44177"/>
    <w:rsid w:val="00D57F4C"/>
    <w:rsid w:val="00D658CA"/>
    <w:rsid w:val="00D65A37"/>
    <w:rsid w:val="00D768B4"/>
    <w:rsid w:val="00D816A6"/>
    <w:rsid w:val="00D82553"/>
    <w:rsid w:val="00D859B3"/>
    <w:rsid w:val="00D866AB"/>
    <w:rsid w:val="00D92A4A"/>
    <w:rsid w:val="00D94DB4"/>
    <w:rsid w:val="00D970B8"/>
    <w:rsid w:val="00DA15E3"/>
    <w:rsid w:val="00DA2372"/>
    <w:rsid w:val="00DA3783"/>
    <w:rsid w:val="00DA534C"/>
    <w:rsid w:val="00DA64CB"/>
    <w:rsid w:val="00DB1E9A"/>
    <w:rsid w:val="00DC4362"/>
    <w:rsid w:val="00DC6874"/>
    <w:rsid w:val="00DD24AD"/>
    <w:rsid w:val="00DD2E69"/>
    <w:rsid w:val="00DE37AD"/>
    <w:rsid w:val="00DE72B6"/>
    <w:rsid w:val="00DF61C8"/>
    <w:rsid w:val="00E00217"/>
    <w:rsid w:val="00E00479"/>
    <w:rsid w:val="00E07C8A"/>
    <w:rsid w:val="00E104BC"/>
    <w:rsid w:val="00E12BF5"/>
    <w:rsid w:val="00E17E59"/>
    <w:rsid w:val="00E212CD"/>
    <w:rsid w:val="00E23CA0"/>
    <w:rsid w:val="00E31C49"/>
    <w:rsid w:val="00E3474E"/>
    <w:rsid w:val="00E35064"/>
    <w:rsid w:val="00E41C2C"/>
    <w:rsid w:val="00E4360D"/>
    <w:rsid w:val="00E43CA6"/>
    <w:rsid w:val="00E44AC9"/>
    <w:rsid w:val="00E45580"/>
    <w:rsid w:val="00E55221"/>
    <w:rsid w:val="00E70E17"/>
    <w:rsid w:val="00E71720"/>
    <w:rsid w:val="00E73DEC"/>
    <w:rsid w:val="00E7536A"/>
    <w:rsid w:val="00E8160E"/>
    <w:rsid w:val="00E84007"/>
    <w:rsid w:val="00E86609"/>
    <w:rsid w:val="00E939A8"/>
    <w:rsid w:val="00E960DA"/>
    <w:rsid w:val="00EA5ACF"/>
    <w:rsid w:val="00EB24DA"/>
    <w:rsid w:val="00EB28E3"/>
    <w:rsid w:val="00EC0572"/>
    <w:rsid w:val="00EC4110"/>
    <w:rsid w:val="00EC4235"/>
    <w:rsid w:val="00EE28AA"/>
    <w:rsid w:val="00EE3FD9"/>
    <w:rsid w:val="00EF2859"/>
    <w:rsid w:val="00EF3528"/>
    <w:rsid w:val="00EF4065"/>
    <w:rsid w:val="00EF4E55"/>
    <w:rsid w:val="00F12537"/>
    <w:rsid w:val="00F16E32"/>
    <w:rsid w:val="00F22DF2"/>
    <w:rsid w:val="00F25CDE"/>
    <w:rsid w:val="00F36172"/>
    <w:rsid w:val="00F4299F"/>
    <w:rsid w:val="00F437E0"/>
    <w:rsid w:val="00F517E9"/>
    <w:rsid w:val="00F52F9A"/>
    <w:rsid w:val="00F64DD3"/>
    <w:rsid w:val="00F6517F"/>
    <w:rsid w:val="00F65A00"/>
    <w:rsid w:val="00F66639"/>
    <w:rsid w:val="00F7070E"/>
    <w:rsid w:val="00F72E24"/>
    <w:rsid w:val="00F73BD2"/>
    <w:rsid w:val="00F74133"/>
    <w:rsid w:val="00F87138"/>
    <w:rsid w:val="00F90FAB"/>
    <w:rsid w:val="00F961D7"/>
    <w:rsid w:val="00FB115F"/>
    <w:rsid w:val="00FB2447"/>
    <w:rsid w:val="00FB3D13"/>
    <w:rsid w:val="00FC3CF9"/>
    <w:rsid w:val="00FC490F"/>
    <w:rsid w:val="00FE2711"/>
    <w:rsid w:val="00FE62D6"/>
    <w:rsid w:val="00FF56C6"/>
    <w:rsid w:val="00FF796E"/>
    <w:rsid w:val="58E322A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D95A81"/>
  <w15:docId w15:val="{D3A0FA4E-929B-4378-BC0A-E448F5CA4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7E0"/>
  </w:style>
  <w:style w:type="paragraph" w:styleId="Ttulo1">
    <w:name w:val="heading 1"/>
    <w:basedOn w:val="Normal"/>
    <w:next w:val="Normal"/>
    <w:link w:val="Ttulo1Car"/>
    <w:qFormat/>
    <w:rsid w:val="00F437E0"/>
    <w:pPr>
      <w:keepNext/>
      <w:keepLines/>
      <w:spacing w:before="480" w:after="0" w:line="240" w:lineRule="auto"/>
      <w:jc w:val="both"/>
      <w:outlineLvl w:val="0"/>
    </w:pPr>
    <w:rPr>
      <w:rFonts w:ascii="Cambria" w:eastAsia="Times New Roman" w:hAnsi="Cambria" w:cs="Times New Roman"/>
      <w:b/>
      <w:bCs/>
      <w:color w:val="365F91"/>
      <w:sz w:val="28"/>
      <w:szCs w:val="28"/>
      <w:lang w:val="es-ES_tradnl" w:eastAsia="es-ES"/>
    </w:rPr>
  </w:style>
  <w:style w:type="paragraph" w:styleId="Ttulo3">
    <w:name w:val="heading 3"/>
    <w:basedOn w:val="Normal"/>
    <w:next w:val="Normal"/>
    <w:link w:val="Ttulo3Car"/>
    <w:unhideWhenUsed/>
    <w:qFormat/>
    <w:rsid w:val="005258E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uiPriority w:val="9"/>
    <w:semiHidden/>
    <w:unhideWhenUsed/>
    <w:qFormat/>
    <w:rsid w:val="001A5D4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AL Encabezado,Encabezado AL"/>
    <w:basedOn w:val="Normal"/>
    <w:link w:val="EncabezadoCar"/>
    <w:uiPriority w:val="99"/>
    <w:unhideWhenUsed/>
    <w:rsid w:val="00F437E0"/>
    <w:pPr>
      <w:tabs>
        <w:tab w:val="center" w:pos="4419"/>
        <w:tab w:val="right" w:pos="8838"/>
      </w:tabs>
      <w:spacing w:after="0" w:line="240" w:lineRule="auto"/>
    </w:pPr>
  </w:style>
  <w:style w:type="character" w:customStyle="1" w:styleId="EncabezadoCar">
    <w:name w:val="Encabezado Car"/>
    <w:aliases w:val="h Car,h8 Car,h9 Car,h10 Car,h18 Car,AL Encabezado Car,Encabezado AL Car"/>
    <w:basedOn w:val="Fuentedeprrafopredeter"/>
    <w:link w:val="Encabezado"/>
    <w:uiPriority w:val="99"/>
    <w:rsid w:val="00F437E0"/>
  </w:style>
  <w:style w:type="paragraph" w:styleId="Piedepgina">
    <w:name w:val="footer"/>
    <w:aliases w:val="pie de página"/>
    <w:basedOn w:val="Normal"/>
    <w:link w:val="PiedepginaCar"/>
    <w:uiPriority w:val="99"/>
    <w:unhideWhenUsed/>
    <w:rsid w:val="00F437E0"/>
    <w:pPr>
      <w:tabs>
        <w:tab w:val="center" w:pos="4419"/>
        <w:tab w:val="right" w:pos="8838"/>
      </w:tabs>
      <w:spacing w:after="0" w:line="240" w:lineRule="auto"/>
    </w:pPr>
  </w:style>
  <w:style w:type="character" w:customStyle="1" w:styleId="PiedepginaCar">
    <w:name w:val="Pie de página Car"/>
    <w:aliases w:val="pie de página Car"/>
    <w:basedOn w:val="Fuentedeprrafopredeter"/>
    <w:link w:val="Piedepgina"/>
    <w:uiPriority w:val="99"/>
    <w:rsid w:val="00F437E0"/>
  </w:style>
  <w:style w:type="character" w:customStyle="1" w:styleId="Ttulo1Car">
    <w:name w:val="Título 1 Car"/>
    <w:basedOn w:val="Fuentedeprrafopredeter"/>
    <w:link w:val="Ttulo1"/>
    <w:rsid w:val="00F437E0"/>
    <w:rPr>
      <w:rFonts w:ascii="Cambria" w:eastAsia="Times New Roman" w:hAnsi="Cambria" w:cs="Times New Roman"/>
      <w:b/>
      <w:bCs/>
      <w:color w:val="365F91"/>
      <w:sz w:val="28"/>
      <w:szCs w:val="28"/>
      <w:lang w:val="es-ES_tradnl" w:eastAsia="es-ES"/>
    </w:rPr>
  </w:style>
  <w:style w:type="paragraph" w:customStyle="1" w:styleId="Sinespaciado1">
    <w:name w:val="Sin espaciado1"/>
    <w:link w:val="NoSpacingChar"/>
    <w:qFormat/>
    <w:rsid w:val="00F437E0"/>
    <w:pPr>
      <w:spacing w:after="0" w:line="240" w:lineRule="auto"/>
    </w:pPr>
    <w:rPr>
      <w:rFonts w:ascii="Times New Roman" w:eastAsia="Times New Roman" w:hAnsi="Times New Roman" w:cs="Times New Roman"/>
      <w:sz w:val="24"/>
      <w:szCs w:val="24"/>
      <w:lang w:eastAsia="es-ES"/>
    </w:rPr>
  </w:style>
  <w:style w:type="character" w:customStyle="1" w:styleId="NoSpacingChar">
    <w:name w:val="No Spacing Char"/>
    <w:link w:val="Sinespaciado1"/>
    <w:locked/>
    <w:rsid w:val="00F437E0"/>
    <w:rPr>
      <w:rFonts w:ascii="Times New Roman" w:eastAsia="Times New Roman" w:hAnsi="Times New Roman" w:cs="Times New Roman"/>
      <w:sz w:val="24"/>
      <w:szCs w:val="24"/>
      <w:lang w:eastAsia="es-ES"/>
    </w:rPr>
  </w:style>
  <w:style w:type="character" w:styleId="Hipervnculo">
    <w:name w:val="Hyperlink"/>
    <w:uiPriority w:val="99"/>
    <w:qFormat/>
    <w:rsid w:val="00F437E0"/>
    <w:rPr>
      <w:color w:val="0000FF"/>
      <w:u w:val="single"/>
    </w:rPr>
  </w:style>
  <w:style w:type="paragraph" w:styleId="Prrafodelista">
    <w:name w:val="List Paragraph"/>
    <w:aliases w:val="Bullet List,FooterText,numbered,List Paragraph1,Paragraphe de liste1,lp1,Use Case List Paragraph,Lista multicolor - Énfasis 11,Lista vistosa - Énfasis 11,NORMAL,Elabora,Párrafo de lista4,Lista vistosa - Énfasis 12,Ha,titulo 3,HOJA,Bolit"/>
    <w:basedOn w:val="Normal"/>
    <w:link w:val="PrrafodelistaCar"/>
    <w:uiPriority w:val="34"/>
    <w:qFormat/>
    <w:rsid w:val="00F437E0"/>
    <w:pPr>
      <w:spacing w:after="0" w:line="240" w:lineRule="auto"/>
      <w:ind w:left="720"/>
      <w:contextualSpacing/>
    </w:pPr>
    <w:rPr>
      <w:rFonts w:ascii="Times New Roman" w:eastAsia="Times New Roman" w:hAnsi="Times New Roman" w:cs="Times New Roman"/>
      <w:sz w:val="24"/>
      <w:szCs w:val="24"/>
      <w:lang w:eastAsia="es-ES"/>
    </w:rPr>
  </w:style>
  <w:style w:type="character" w:customStyle="1" w:styleId="PrrafodelistaCar">
    <w:name w:val="Párrafo de lista Car"/>
    <w:aliases w:val="Bullet List Car,FooterText Car,numbered Car,List Paragraph1 Car,Paragraphe de liste1 Car,lp1 Car,Use Case List Paragraph Car,Lista multicolor - Énfasis 11 Car,Lista vistosa - Énfasis 11 Car,NORMAL Car,Elabora Car,Ha Car,titulo 3 Car"/>
    <w:link w:val="Prrafodelista"/>
    <w:qFormat/>
    <w:locked/>
    <w:rsid w:val="00F437E0"/>
    <w:rPr>
      <w:rFonts w:ascii="Times New Roman" w:eastAsia="Times New Roman" w:hAnsi="Times New Roman" w:cs="Times New Roman"/>
      <w:sz w:val="24"/>
      <w:szCs w:val="24"/>
      <w:lang w:eastAsia="es-ES"/>
    </w:rPr>
  </w:style>
  <w:style w:type="character" w:styleId="Nmerodelnea">
    <w:name w:val="line number"/>
    <w:basedOn w:val="Fuentedeprrafopredeter"/>
    <w:uiPriority w:val="99"/>
    <w:semiHidden/>
    <w:unhideWhenUsed/>
    <w:rsid w:val="00F437E0"/>
  </w:style>
  <w:style w:type="character" w:customStyle="1" w:styleId="Ttulo3Car">
    <w:name w:val="Título 3 Car"/>
    <w:basedOn w:val="Fuentedeprrafopredeter"/>
    <w:link w:val="Ttulo3"/>
    <w:rsid w:val="005258E5"/>
    <w:rPr>
      <w:rFonts w:asciiTheme="majorHAnsi" w:eastAsiaTheme="majorEastAsia" w:hAnsiTheme="majorHAnsi" w:cstheme="majorBidi"/>
      <w:color w:val="1F4D78" w:themeColor="accent1" w:themeShade="7F"/>
      <w:sz w:val="24"/>
      <w:szCs w:val="24"/>
    </w:rPr>
  </w:style>
  <w:style w:type="paragraph" w:styleId="Textoindependiente">
    <w:name w:val="Body Text"/>
    <w:aliases w:val="bt,TextindepT2,Table Bullet 1,body text,body tesx,contents,TABLA DE CONTENIDO 3,contents Car Car,EHPT,Body Text2,ändrad,tabla 2,Subsection Body Text,TABLA DE CONTENIDO 3 Car Car,Texto independiente Car Car,ändrad Car Car Car,content."/>
    <w:basedOn w:val="Normal"/>
    <w:link w:val="TextoindependienteCar"/>
    <w:uiPriority w:val="99"/>
    <w:qFormat/>
    <w:rsid w:val="005258E5"/>
    <w:pPr>
      <w:spacing w:after="0" w:line="240" w:lineRule="auto"/>
      <w:jc w:val="center"/>
    </w:pPr>
    <w:rPr>
      <w:rFonts w:ascii="Arial" w:eastAsia="Times New Roman" w:hAnsi="Arial" w:cs="Arial"/>
      <w:sz w:val="28"/>
      <w:szCs w:val="24"/>
      <w:lang w:val="es-ES" w:eastAsia="es-ES"/>
    </w:rPr>
  </w:style>
  <w:style w:type="character" w:customStyle="1" w:styleId="TextoindependienteCar">
    <w:name w:val="Texto independiente Car"/>
    <w:aliases w:val="bt Car,TextindepT2 Car,Table Bullet 1 Car,body text Car,body tesx Car,contents Car,TABLA DE CONTENIDO 3 Car,contents Car Car Car,EHPT Car,Body Text2 Car,ändrad Car,tabla 2 Car,Subsection Body Text Car,ändrad Car Car Car Car"/>
    <w:basedOn w:val="Fuentedeprrafopredeter"/>
    <w:link w:val="Textoindependiente"/>
    <w:uiPriority w:val="99"/>
    <w:rsid w:val="005258E5"/>
    <w:rPr>
      <w:rFonts w:ascii="Arial" w:eastAsia="Times New Roman" w:hAnsi="Arial" w:cs="Arial"/>
      <w:sz w:val="28"/>
      <w:szCs w:val="24"/>
      <w:lang w:val="es-ES" w:eastAsia="es-ES"/>
    </w:rPr>
  </w:style>
  <w:style w:type="paragraph" w:styleId="Textonotapie">
    <w:name w:val="footnote text"/>
    <w:basedOn w:val="Normal"/>
    <w:link w:val="TextonotapieCar"/>
    <w:uiPriority w:val="99"/>
    <w:rsid w:val="005258E5"/>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basedOn w:val="Fuentedeprrafopredeter"/>
    <w:link w:val="Textonotapie"/>
    <w:uiPriority w:val="99"/>
    <w:rsid w:val="005258E5"/>
    <w:rPr>
      <w:rFonts w:ascii="Times New Roman" w:eastAsia="Times New Roman" w:hAnsi="Times New Roman" w:cs="Times New Roman"/>
      <w:sz w:val="20"/>
      <w:szCs w:val="20"/>
      <w:lang w:val="es-ES" w:eastAsia="es-ES"/>
    </w:rPr>
  </w:style>
  <w:style w:type="character" w:styleId="Refdenotaalpie">
    <w:name w:val="footnote reference"/>
    <w:uiPriority w:val="99"/>
    <w:rsid w:val="005258E5"/>
    <w:rPr>
      <w:vertAlign w:val="superscript"/>
    </w:rPr>
  </w:style>
  <w:style w:type="table" w:styleId="Tablaconcuadrcula">
    <w:name w:val="Table Grid"/>
    <w:basedOn w:val="Tablanormal"/>
    <w:uiPriority w:val="39"/>
    <w:rsid w:val="005258E5"/>
    <w:pPr>
      <w:spacing w:after="0" w:line="240" w:lineRule="auto"/>
    </w:pPr>
    <w:rPr>
      <w:rFonts w:ascii="Times New Roman" w:eastAsia="MS Mincho"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link w:val="TtuloCar"/>
    <w:qFormat/>
    <w:rsid w:val="005258E5"/>
    <w:pPr>
      <w:spacing w:after="0" w:line="240" w:lineRule="auto"/>
      <w:jc w:val="center"/>
    </w:pPr>
    <w:rPr>
      <w:rFonts w:ascii="Arial" w:eastAsia="Times New Roman" w:hAnsi="Arial" w:cs="Times New Roman"/>
      <w:b/>
      <w:sz w:val="24"/>
      <w:szCs w:val="20"/>
      <w:lang w:val="es-ES" w:eastAsia="es-ES"/>
    </w:rPr>
  </w:style>
  <w:style w:type="character" w:customStyle="1" w:styleId="TtuloCar">
    <w:name w:val="Título Car"/>
    <w:basedOn w:val="Fuentedeprrafopredeter"/>
    <w:link w:val="Ttulo"/>
    <w:rsid w:val="005258E5"/>
    <w:rPr>
      <w:rFonts w:ascii="Arial" w:eastAsia="Times New Roman" w:hAnsi="Arial" w:cs="Times New Roman"/>
      <w:b/>
      <w:sz w:val="24"/>
      <w:szCs w:val="20"/>
      <w:lang w:val="es-ES" w:eastAsia="es-ES"/>
    </w:rPr>
  </w:style>
  <w:style w:type="paragraph" w:styleId="Textoindependiente2">
    <w:name w:val="Body Text 2"/>
    <w:basedOn w:val="Normal"/>
    <w:link w:val="Textoindependiente2Car"/>
    <w:unhideWhenUsed/>
    <w:rsid w:val="005258E5"/>
    <w:pPr>
      <w:spacing w:after="120" w:line="480" w:lineRule="auto"/>
    </w:pPr>
    <w:rPr>
      <w:rFonts w:ascii="Times New Roman" w:eastAsia="Times New Roman" w:hAnsi="Times New Roman" w:cs="Times New Roman"/>
      <w:sz w:val="24"/>
      <w:szCs w:val="24"/>
      <w:lang w:val="es-ES" w:eastAsia="es-ES"/>
    </w:rPr>
  </w:style>
  <w:style w:type="character" w:customStyle="1" w:styleId="Textoindependiente2Car">
    <w:name w:val="Texto independiente 2 Car"/>
    <w:basedOn w:val="Fuentedeprrafopredeter"/>
    <w:link w:val="Textoindependiente2"/>
    <w:rsid w:val="005258E5"/>
    <w:rPr>
      <w:rFonts w:ascii="Times New Roman" w:eastAsia="Times New Roman" w:hAnsi="Times New Roman" w:cs="Times New Roman"/>
      <w:sz w:val="24"/>
      <w:szCs w:val="24"/>
      <w:lang w:val="es-ES" w:eastAsia="es-ES"/>
    </w:rPr>
  </w:style>
  <w:style w:type="paragraph" w:customStyle="1" w:styleId="CarCarCar">
    <w:name w:val="Car Car Car"/>
    <w:basedOn w:val="Normal"/>
    <w:rsid w:val="005258E5"/>
    <w:pPr>
      <w:spacing w:line="240" w:lineRule="exact"/>
    </w:pPr>
    <w:rPr>
      <w:rFonts w:ascii="Verdana" w:eastAsia="Times New Roman" w:hAnsi="Verdana" w:cs="Times New Roman"/>
      <w:sz w:val="20"/>
      <w:szCs w:val="20"/>
    </w:rPr>
  </w:style>
  <w:style w:type="character" w:styleId="Nmerodepgina">
    <w:name w:val="page number"/>
    <w:basedOn w:val="Fuentedeprrafopredeter"/>
    <w:rsid w:val="005258E5"/>
  </w:style>
  <w:style w:type="paragraph" w:styleId="Sangra2detindependiente">
    <w:name w:val="Body Text Indent 2"/>
    <w:basedOn w:val="Normal"/>
    <w:link w:val="Sangra2detindependienteCar"/>
    <w:rsid w:val="005258E5"/>
    <w:pPr>
      <w:spacing w:after="120" w:line="480" w:lineRule="auto"/>
      <w:ind w:left="283"/>
    </w:pPr>
    <w:rPr>
      <w:rFonts w:ascii="Times New Roman" w:eastAsia="Times New Roman" w:hAnsi="Times New Roman" w:cs="Times New Roman"/>
      <w:sz w:val="24"/>
      <w:szCs w:val="24"/>
      <w:lang w:val="es-ES" w:eastAsia="es-ES"/>
    </w:rPr>
  </w:style>
  <w:style w:type="character" w:customStyle="1" w:styleId="Sangra2detindependienteCar">
    <w:name w:val="Sangría 2 de t. independiente Car"/>
    <w:basedOn w:val="Fuentedeprrafopredeter"/>
    <w:link w:val="Sangra2detindependiente"/>
    <w:rsid w:val="005258E5"/>
    <w:rPr>
      <w:rFonts w:ascii="Times New Roman" w:eastAsia="Times New Roman" w:hAnsi="Times New Roman" w:cs="Times New Roman"/>
      <w:sz w:val="24"/>
      <w:szCs w:val="24"/>
      <w:lang w:val="es-ES" w:eastAsia="es-ES"/>
    </w:rPr>
  </w:style>
  <w:style w:type="paragraph" w:customStyle="1" w:styleId="Char8">
    <w:name w:val="Char8"/>
    <w:basedOn w:val="Normal"/>
    <w:rsid w:val="005258E5"/>
    <w:pPr>
      <w:spacing w:line="240" w:lineRule="exact"/>
    </w:pPr>
    <w:rPr>
      <w:rFonts w:ascii="Verdana" w:eastAsia="Times New Roman" w:hAnsi="Verdana" w:cs="Times New Roman"/>
      <w:sz w:val="20"/>
      <w:szCs w:val="20"/>
    </w:rPr>
  </w:style>
  <w:style w:type="paragraph" w:customStyle="1" w:styleId="Pa16">
    <w:name w:val="Pa16"/>
    <w:basedOn w:val="Normal"/>
    <w:next w:val="Normal"/>
    <w:rsid w:val="005258E5"/>
    <w:pPr>
      <w:widowControl w:val="0"/>
      <w:suppressAutoHyphens/>
      <w:spacing w:after="0" w:line="191" w:lineRule="atLeast"/>
    </w:pPr>
    <w:rPr>
      <w:rFonts w:ascii="Thorndale" w:eastAsia="Andale Sans UI" w:hAnsi="Thorndale" w:cs="Tahoma"/>
      <w:sz w:val="24"/>
      <w:szCs w:val="24"/>
      <w:lang w:val="en-US" w:eastAsia="es-ES"/>
    </w:rPr>
  </w:style>
  <w:style w:type="paragraph" w:customStyle="1" w:styleId="CarCarCar1Car">
    <w:name w:val="Car Car Car1 Car"/>
    <w:basedOn w:val="Normal"/>
    <w:rsid w:val="005258E5"/>
    <w:pPr>
      <w:spacing w:line="240" w:lineRule="exact"/>
    </w:pPr>
    <w:rPr>
      <w:rFonts w:ascii="Verdana" w:eastAsia="Times New Roman" w:hAnsi="Verdana" w:cs="Verdana"/>
      <w:sz w:val="20"/>
      <w:szCs w:val="20"/>
    </w:rPr>
  </w:style>
  <w:style w:type="paragraph" w:customStyle="1" w:styleId="Car">
    <w:name w:val="Car"/>
    <w:basedOn w:val="Normal"/>
    <w:rsid w:val="005258E5"/>
    <w:pPr>
      <w:spacing w:line="240" w:lineRule="exact"/>
    </w:pPr>
    <w:rPr>
      <w:rFonts w:ascii="Verdana" w:eastAsia="Times New Roman" w:hAnsi="Verdana" w:cs="Times New Roman"/>
      <w:sz w:val="20"/>
      <w:szCs w:val="20"/>
    </w:rPr>
  </w:style>
  <w:style w:type="paragraph" w:customStyle="1" w:styleId="CarCarCar1">
    <w:name w:val="Car Car Car1"/>
    <w:basedOn w:val="Normal"/>
    <w:rsid w:val="005258E5"/>
    <w:pPr>
      <w:spacing w:line="240" w:lineRule="exact"/>
    </w:pPr>
    <w:rPr>
      <w:rFonts w:ascii="Verdana" w:eastAsia="Times New Roman" w:hAnsi="Verdana" w:cs="Verdana"/>
      <w:sz w:val="20"/>
      <w:szCs w:val="20"/>
    </w:rPr>
  </w:style>
  <w:style w:type="paragraph" w:customStyle="1" w:styleId="Car1">
    <w:name w:val="Car1"/>
    <w:basedOn w:val="Normal"/>
    <w:rsid w:val="005258E5"/>
    <w:pPr>
      <w:spacing w:line="240" w:lineRule="exact"/>
    </w:pPr>
    <w:rPr>
      <w:rFonts w:ascii="Verdana" w:eastAsia="Times New Roman" w:hAnsi="Verdana" w:cs="Verdana"/>
      <w:sz w:val="20"/>
      <w:szCs w:val="20"/>
    </w:rPr>
  </w:style>
  <w:style w:type="paragraph" w:styleId="Textodeglobo">
    <w:name w:val="Balloon Text"/>
    <w:basedOn w:val="Normal"/>
    <w:link w:val="TextodegloboCar"/>
    <w:rsid w:val="005258E5"/>
    <w:pPr>
      <w:spacing w:after="0" w:line="240" w:lineRule="auto"/>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rsid w:val="005258E5"/>
    <w:rPr>
      <w:rFonts w:ascii="Tahoma" w:eastAsia="Times New Roman" w:hAnsi="Tahoma" w:cs="Times New Roman"/>
      <w:sz w:val="16"/>
      <w:szCs w:val="16"/>
      <w:lang w:val="es-ES" w:eastAsia="es-ES"/>
    </w:rPr>
  </w:style>
  <w:style w:type="character" w:customStyle="1" w:styleId="A9">
    <w:name w:val="A9"/>
    <w:rsid w:val="005258E5"/>
    <w:rPr>
      <w:color w:val="000000"/>
      <w:sz w:val="19"/>
      <w:szCs w:val="19"/>
    </w:rPr>
  </w:style>
  <w:style w:type="paragraph" w:customStyle="1" w:styleId="Pa39">
    <w:name w:val="Pa39"/>
    <w:basedOn w:val="Normal"/>
    <w:next w:val="Normal"/>
    <w:rsid w:val="005258E5"/>
    <w:pPr>
      <w:suppressAutoHyphens/>
      <w:autoSpaceDE w:val="0"/>
      <w:spacing w:before="40" w:after="40" w:line="181" w:lineRule="atLeast"/>
    </w:pPr>
    <w:rPr>
      <w:rFonts w:ascii="Times New Roman" w:eastAsia="Calibri" w:hAnsi="Times New Roman" w:cs="Times New Roman"/>
      <w:sz w:val="24"/>
      <w:szCs w:val="24"/>
      <w:lang w:val="es-ES" w:eastAsia="ar-SA"/>
    </w:rPr>
  </w:style>
  <w:style w:type="paragraph" w:customStyle="1" w:styleId="Default">
    <w:name w:val="Default"/>
    <w:link w:val="DefaultCar"/>
    <w:uiPriority w:val="99"/>
    <w:rsid w:val="005258E5"/>
    <w:pPr>
      <w:suppressAutoHyphens/>
      <w:autoSpaceDE w:val="0"/>
      <w:spacing w:after="0" w:line="240" w:lineRule="auto"/>
    </w:pPr>
    <w:rPr>
      <w:rFonts w:ascii="Times New Roman" w:eastAsia="Calibri" w:hAnsi="Times New Roman" w:cs="Times New Roman"/>
      <w:color w:val="000000"/>
      <w:sz w:val="24"/>
      <w:szCs w:val="24"/>
      <w:lang w:eastAsia="ar-SA"/>
    </w:rPr>
  </w:style>
  <w:style w:type="paragraph" w:customStyle="1" w:styleId="Pa11">
    <w:name w:val="Pa11"/>
    <w:basedOn w:val="Default"/>
    <w:next w:val="Default"/>
    <w:rsid w:val="005258E5"/>
    <w:pPr>
      <w:spacing w:line="191" w:lineRule="atLeast"/>
    </w:pPr>
    <w:rPr>
      <w:color w:val="auto"/>
    </w:rPr>
  </w:style>
  <w:style w:type="paragraph" w:styleId="Descripcin">
    <w:name w:val="caption"/>
    <w:basedOn w:val="Normal"/>
    <w:next w:val="Normal"/>
    <w:qFormat/>
    <w:rsid w:val="005258E5"/>
    <w:pPr>
      <w:spacing w:after="0" w:line="240" w:lineRule="auto"/>
      <w:jc w:val="center"/>
    </w:pPr>
    <w:rPr>
      <w:rFonts w:ascii="Arial" w:eastAsia="Times New Roman" w:hAnsi="Arial" w:cs="Times New Roman"/>
      <w:b/>
      <w:sz w:val="24"/>
      <w:szCs w:val="20"/>
      <w:lang w:val="es-ES" w:eastAsia="es-ES"/>
    </w:rPr>
  </w:style>
  <w:style w:type="paragraph" w:styleId="NormalWeb">
    <w:name w:val="Normal (Web)"/>
    <w:basedOn w:val="Normal"/>
    <w:uiPriority w:val="99"/>
    <w:unhideWhenUsed/>
    <w:rsid w:val="005258E5"/>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Refdecomentario">
    <w:name w:val="annotation reference"/>
    <w:basedOn w:val="Fuentedeprrafopredeter"/>
    <w:rsid w:val="005258E5"/>
    <w:rPr>
      <w:sz w:val="16"/>
      <w:szCs w:val="16"/>
    </w:rPr>
  </w:style>
  <w:style w:type="paragraph" w:styleId="Textocomentario">
    <w:name w:val="annotation text"/>
    <w:basedOn w:val="Normal"/>
    <w:link w:val="TextocomentarioCar"/>
    <w:rsid w:val="005258E5"/>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5258E5"/>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rsid w:val="005258E5"/>
    <w:rPr>
      <w:b/>
      <w:bCs/>
    </w:rPr>
  </w:style>
  <w:style w:type="character" w:customStyle="1" w:styleId="AsuntodelcomentarioCar">
    <w:name w:val="Asunto del comentario Car"/>
    <w:basedOn w:val="TextocomentarioCar"/>
    <w:link w:val="Asuntodelcomentario"/>
    <w:rsid w:val="005258E5"/>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5258E5"/>
  </w:style>
  <w:style w:type="character" w:styleId="Textodelmarcadordeposicin">
    <w:name w:val="Placeholder Text"/>
    <w:basedOn w:val="Fuentedeprrafopredeter"/>
    <w:uiPriority w:val="99"/>
    <w:semiHidden/>
    <w:rsid w:val="005258E5"/>
    <w:rPr>
      <w:color w:val="808080"/>
    </w:rPr>
  </w:style>
  <w:style w:type="paragraph" w:styleId="Sinespaciado">
    <w:name w:val="No Spacing"/>
    <w:aliases w:val="Aries,k,No Spacing,A1,Formato,Sin espaciado3,Sin espaciado11,Sin espaciado21,PONAL,No Spacing Car Car Car,No Spacing Car Car"/>
    <w:link w:val="SinespaciadoCar"/>
    <w:uiPriority w:val="1"/>
    <w:qFormat/>
    <w:rsid w:val="005258E5"/>
    <w:pPr>
      <w:spacing w:after="0" w:line="240" w:lineRule="auto"/>
    </w:pPr>
    <w:rPr>
      <w:rFonts w:ascii="Times New Roman" w:eastAsia="Times New Roman" w:hAnsi="Times New Roman" w:cs="Times New Roman"/>
      <w:sz w:val="24"/>
      <w:szCs w:val="24"/>
      <w:lang w:val="es-ES" w:eastAsia="es-ES"/>
    </w:rPr>
  </w:style>
  <w:style w:type="character" w:customStyle="1" w:styleId="Mencinsinresolver1">
    <w:name w:val="Mención sin resolver1"/>
    <w:basedOn w:val="Fuentedeprrafopredeter"/>
    <w:uiPriority w:val="99"/>
    <w:semiHidden/>
    <w:unhideWhenUsed/>
    <w:rsid w:val="005258E5"/>
    <w:rPr>
      <w:color w:val="605E5C"/>
      <w:shd w:val="clear" w:color="auto" w:fill="E1DFDD"/>
    </w:rPr>
  </w:style>
  <w:style w:type="character" w:customStyle="1" w:styleId="normaltextrun">
    <w:name w:val="normaltextrun"/>
    <w:basedOn w:val="Fuentedeprrafopredeter"/>
    <w:rsid w:val="005258E5"/>
  </w:style>
  <w:style w:type="character" w:customStyle="1" w:styleId="eop">
    <w:name w:val="eop"/>
    <w:basedOn w:val="Fuentedeprrafopredeter"/>
    <w:rsid w:val="005258E5"/>
  </w:style>
  <w:style w:type="paragraph" w:customStyle="1" w:styleId="paragraph">
    <w:name w:val="paragraph"/>
    <w:basedOn w:val="Normal"/>
    <w:rsid w:val="005258E5"/>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Revisin">
    <w:name w:val="Revision"/>
    <w:hidden/>
    <w:uiPriority w:val="99"/>
    <w:semiHidden/>
    <w:rsid w:val="005258E5"/>
    <w:pPr>
      <w:spacing w:after="0" w:line="240" w:lineRule="auto"/>
    </w:pPr>
  </w:style>
  <w:style w:type="character" w:styleId="Fuerte">
    <w:name w:val="Strong"/>
    <w:basedOn w:val="Fuentedeprrafopredeter"/>
    <w:uiPriority w:val="22"/>
    <w:qFormat/>
    <w:rsid w:val="005258E5"/>
    <w:rPr>
      <w:b/>
      <w:bCs/>
    </w:rPr>
  </w:style>
  <w:style w:type="character" w:customStyle="1" w:styleId="Mencinsinresolver2">
    <w:name w:val="Mención sin resolver2"/>
    <w:basedOn w:val="Fuentedeprrafopredeter"/>
    <w:uiPriority w:val="99"/>
    <w:semiHidden/>
    <w:unhideWhenUsed/>
    <w:rsid w:val="005258E5"/>
    <w:rPr>
      <w:color w:val="605E5C"/>
      <w:shd w:val="clear" w:color="auto" w:fill="E1DFDD"/>
    </w:rPr>
  </w:style>
  <w:style w:type="paragraph" w:customStyle="1" w:styleId="Prrafodelista1">
    <w:name w:val="Párrafo de lista1"/>
    <w:basedOn w:val="Normal"/>
    <w:link w:val="ListParagraphChar"/>
    <w:qFormat/>
    <w:rsid w:val="00211AD6"/>
    <w:pPr>
      <w:spacing w:after="0" w:line="240" w:lineRule="auto"/>
      <w:ind w:left="720"/>
      <w:contextualSpacing/>
    </w:pPr>
    <w:rPr>
      <w:rFonts w:ascii="Times New Roman" w:eastAsia="Times New Roman" w:hAnsi="Times New Roman" w:cs="Times New Roman"/>
      <w:sz w:val="24"/>
      <w:szCs w:val="24"/>
      <w:lang w:eastAsia="es-ES"/>
    </w:rPr>
  </w:style>
  <w:style w:type="character" w:customStyle="1" w:styleId="SinespaciadoCar">
    <w:name w:val="Sin espaciado Car"/>
    <w:aliases w:val="Aries Car,k Car,No Spacing Car,A1 Car,Formato Car,Sin espaciado3 Car,Sin espaciado11 Car,Sin espaciado21 Car,PONAL Car,No Spacing Car Car Car Car,No Spacing Car Car Car1"/>
    <w:link w:val="Sinespaciado"/>
    <w:uiPriority w:val="1"/>
    <w:qFormat/>
    <w:rsid w:val="00211AD6"/>
    <w:rPr>
      <w:rFonts w:ascii="Times New Roman" w:eastAsia="Times New Roman" w:hAnsi="Times New Roman" w:cs="Times New Roman"/>
      <w:sz w:val="24"/>
      <w:szCs w:val="24"/>
      <w:lang w:val="es-ES" w:eastAsia="es-ES"/>
    </w:rPr>
  </w:style>
  <w:style w:type="character" w:customStyle="1" w:styleId="DefaultCar">
    <w:name w:val="Default Car"/>
    <w:link w:val="Default"/>
    <w:locked/>
    <w:rsid w:val="00211AD6"/>
    <w:rPr>
      <w:rFonts w:ascii="Times New Roman" w:eastAsia="Calibri" w:hAnsi="Times New Roman" w:cs="Times New Roman"/>
      <w:color w:val="000000"/>
      <w:sz w:val="24"/>
      <w:szCs w:val="24"/>
      <w:lang w:eastAsia="ar-SA"/>
    </w:rPr>
  </w:style>
  <w:style w:type="character" w:customStyle="1" w:styleId="ListParagraphChar">
    <w:name w:val="List Paragraph Char"/>
    <w:link w:val="Prrafodelista1"/>
    <w:locked/>
    <w:rsid w:val="00211AD6"/>
    <w:rPr>
      <w:rFonts w:ascii="Times New Roman" w:eastAsia="Times New Roman" w:hAnsi="Times New Roman" w:cs="Times New Roman"/>
      <w:sz w:val="24"/>
      <w:szCs w:val="24"/>
      <w:lang w:eastAsia="es-ES"/>
    </w:rPr>
  </w:style>
  <w:style w:type="character" w:customStyle="1" w:styleId="Ttulo4Car">
    <w:name w:val="Título 4 Car"/>
    <w:basedOn w:val="Fuentedeprrafopredeter"/>
    <w:link w:val="Ttulo4"/>
    <w:uiPriority w:val="9"/>
    <w:semiHidden/>
    <w:rsid w:val="001A5D42"/>
    <w:rPr>
      <w:rFonts w:asciiTheme="majorHAnsi" w:eastAsiaTheme="majorEastAsia" w:hAnsiTheme="majorHAnsi" w:cstheme="majorBidi"/>
      <w:i/>
      <w:iCs/>
      <w:color w:val="2E74B5" w:themeColor="accent1" w:themeShade="BF"/>
    </w:rPr>
  </w:style>
  <w:style w:type="paragraph" w:styleId="Sangradetextonormal">
    <w:name w:val="Body Text Indent"/>
    <w:basedOn w:val="Normal"/>
    <w:link w:val="SangradetextonormalCar"/>
    <w:uiPriority w:val="99"/>
    <w:unhideWhenUsed/>
    <w:rsid w:val="001A5D42"/>
    <w:pPr>
      <w:spacing w:after="120"/>
      <w:ind w:left="283"/>
    </w:pPr>
  </w:style>
  <w:style w:type="character" w:customStyle="1" w:styleId="SangradetextonormalCar">
    <w:name w:val="Sangría de texto normal Car"/>
    <w:basedOn w:val="Fuentedeprrafopredeter"/>
    <w:link w:val="Sangradetextonormal"/>
    <w:uiPriority w:val="99"/>
    <w:rsid w:val="001A5D42"/>
  </w:style>
  <w:style w:type="paragraph" w:customStyle="1" w:styleId="Prrafodelista2">
    <w:name w:val="Párrafo de lista2"/>
    <w:basedOn w:val="Normal"/>
    <w:rsid w:val="001A5D42"/>
    <w:pPr>
      <w:suppressAutoHyphens/>
      <w:spacing w:after="0" w:line="240" w:lineRule="auto"/>
      <w:ind w:left="720"/>
      <w:jc w:val="both"/>
    </w:pPr>
    <w:rPr>
      <w:rFonts w:ascii="Times New Roman" w:eastAsia="SimSun" w:hAnsi="Times New Roman" w:cs="Mangal"/>
      <w:kern w:val="2"/>
      <w:sz w:val="24"/>
      <w:szCs w:val="24"/>
      <w:lang w:eastAsia="hi-IN" w:bidi="hi-IN"/>
    </w:rPr>
  </w:style>
  <w:style w:type="paragraph" w:customStyle="1" w:styleId="Ttulo10">
    <w:name w:val="Título1"/>
    <w:aliases w:val="Title Char,Títulos Principales sin numeración,Title"/>
    <w:basedOn w:val="Normal"/>
    <w:next w:val="Title0"/>
    <w:qFormat/>
    <w:rsid w:val="00D41082"/>
    <w:pPr>
      <w:spacing w:after="0" w:line="240" w:lineRule="auto"/>
      <w:jc w:val="center"/>
    </w:pPr>
    <w:rPr>
      <w:rFonts w:ascii="Arial" w:hAnsi="Arial"/>
      <w:b/>
      <w:sz w:val="18"/>
      <w:lang w:eastAsia="es-ES"/>
    </w:rPr>
  </w:style>
  <w:style w:type="paragraph" w:customStyle="1" w:styleId="Title0">
    <w:name w:val="Title0"/>
    <w:basedOn w:val="Normal"/>
    <w:next w:val="Normal"/>
    <w:link w:val="TtuloCar1"/>
    <w:uiPriority w:val="10"/>
    <w:qFormat/>
    <w:rsid w:val="00D41082"/>
    <w:pPr>
      <w:autoSpaceDE w:val="0"/>
      <w:autoSpaceDN w:val="0"/>
      <w:spacing w:after="0" w:line="240" w:lineRule="auto"/>
      <w:contextualSpacing/>
    </w:pPr>
    <w:rPr>
      <w:rFonts w:asciiTheme="majorHAnsi" w:eastAsiaTheme="majorEastAsia" w:hAnsiTheme="majorHAnsi" w:cstheme="majorBidi"/>
      <w:spacing w:val="-10"/>
      <w:kern w:val="28"/>
      <w:sz w:val="56"/>
      <w:szCs w:val="56"/>
      <w:lang w:val="es-ES_tradnl" w:eastAsia="es-ES"/>
    </w:rPr>
  </w:style>
  <w:style w:type="character" w:customStyle="1" w:styleId="TtuloCar1">
    <w:name w:val="Título Car1"/>
    <w:basedOn w:val="Fuentedeprrafopredeter"/>
    <w:link w:val="Title0"/>
    <w:uiPriority w:val="10"/>
    <w:rsid w:val="00D41082"/>
    <w:rPr>
      <w:rFonts w:asciiTheme="majorHAnsi" w:eastAsiaTheme="majorEastAsia" w:hAnsiTheme="majorHAnsi" w:cstheme="majorBidi"/>
      <w:spacing w:val="-10"/>
      <w:kern w:val="28"/>
      <w:sz w:val="56"/>
      <w:szCs w:val="56"/>
      <w:lang w:val="es-ES_tradnl" w:eastAsia="es-ES"/>
    </w:rPr>
  </w:style>
  <w:style w:type="paragraph" w:customStyle="1" w:styleId="Tibitoc">
    <w:name w:val="Tibitoc"/>
    <w:basedOn w:val="Normal"/>
    <w:uiPriority w:val="99"/>
    <w:rsid w:val="000D290B"/>
    <w:pPr>
      <w:spacing w:after="0" w:line="240" w:lineRule="auto"/>
      <w:jc w:val="center"/>
    </w:pPr>
    <w:rPr>
      <w:rFonts w:ascii="Arial" w:eastAsia="Times New Roman" w:hAnsi="Arial" w:cs="Times New Roman"/>
      <w:b/>
      <w:szCs w:val="24"/>
      <w:lang w:val="es-ES_tradnl" w:eastAsia="es-ES"/>
    </w:rPr>
  </w:style>
  <w:style w:type="paragraph" w:styleId="Lista2">
    <w:name w:val="List 2"/>
    <w:basedOn w:val="Normal"/>
    <w:rsid w:val="000D290B"/>
    <w:pPr>
      <w:spacing w:after="0" w:line="240" w:lineRule="auto"/>
      <w:ind w:left="566" w:hanging="283"/>
      <w:contextualSpacing/>
    </w:pPr>
    <w:rPr>
      <w:rFonts w:ascii="Times New Roman" w:eastAsia="Times New Roman" w:hAnsi="Times New Roman" w:cs="Times New Roman"/>
      <w:sz w:val="24"/>
      <w:szCs w:val="24"/>
      <w:lang w:eastAsia="es-ES"/>
    </w:rPr>
  </w:style>
  <w:style w:type="paragraph" w:customStyle="1" w:styleId="NormalArial">
    <w:name w:val="Normal + Arial"/>
    <w:aliases w:val="normal + arial,10 pt,Centrado,Negrita,Justificado"/>
    <w:basedOn w:val="Normal"/>
    <w:link w:val="NormalArialCar"/>
    <w:rsid w:val="0063106F"/>
    <w:pPr>
      <w:spacing w:after="0" w:line="240" w:lineRule="auto"/>
      <w:jc w:val="both"/>
    </w:pPr>
    <w:rPr>
      <w:rFonts w:ascii="Arial" w:eastAsia="Times New Roman" w:hAnsi="Arial" w:cs="Times New Roman"/>
      <w:szCs w:val="24"/>
      <w:lang w:val="es-ES" w:eastAsia="es-ES"/>
    </w:rPr>
  </w:style>
  <w:style w:type="character" w:customStyle="1" w:styleId="NormalArialCar">
    <w:name w:val="Normal + Arial Car"/>
    <w:aliases w:val="normal + arial Car"/>
    <w:link w:val="NormalArial"/>
    <w:rsid w:val="0063106F"/>
    <w:rPr>
      <w:rFonts w:ascii="Arial" w:eastAsia="Times New Roman" w:hAnsi="Arial" w:cs="Times New Roman"/>
      <w:szCs w:val="24"/>
      <w:lang w:val="es-ES" w:eastAsia="es-ES"/>
    </w:rPr>
  </w:style>
  <w:style w:type="character" w:styleId="nfasis">
    <w:name w:val="Emphasis"/>
    <w:basedOn w:val="Fuentedeprrafopredeter"/>
    <w:uiPriority w:val="20"/>
    <w:qFormat/>
    <w:rsid w:val="00691A9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404272">
      <w:bodyDiv w:val="1"/>
      <w:marLeft w:val="0"/>
      <w:marRight w:val="0"/>
      <w:marTop w:val="0"/>
      <w:marBottom w:val="0"/>
      <w:divBdr>
        <w:top w:val="none" w:sz="0" w:space="0" w:color="auto"/>
        <w:left w:val="none" w:sz="0" w:space="0" w:color="auto"/>
        <w:bottom w:val="none" w:sz="0" w:space="0" w:color="auto"/>
        <w:right w:val="none" w:sz="0" w:space="0" w:color="auto"/>
      </w:divBdr>
    </w:div>
    <w:div w:id="95096702">
      <w:bodyDiv w:val="1"/>
      <w:marLeft w:val="0"/>
      <w:marRight w:val="0"/>
      <w:marTop w:val="0"/>
      <w:marBottom w:val="0"/>
      <w:divBdr>
        <w:top w:val="none" w:sz="0" w:space="0" w:color="auto"/>
        <w:left w:val="none" w:sz="0" w:space="0" w:color="auto"/>
        <w:bottom w:val="none" w:sz="0" w:space="0" w:color="auto"/>
        <w:right w:val="none" w:sz="0" w:space="0" w:color="auto"/>
      </w:divBdr>
    </w:div>
    <w:div w:id="429856445">
      <w:bodyDiv w:val="1"/>
      <w:marLeft w:val="0"/>
      <w:marRight w:val="0"/>
      <w:marTop w:val="0"/>
      <w:marBottom w:val="0"/>
      <w:divBdr>
        <w:top w:val="none" w:sz="0" w:space="0" w:color="auto"/>
        <w:left w:val="none" w:sz="0" w:space="0" w:color="auto"/>
        <w:bottom w:val="none" w:sz="0" w:space="0" w:color="auto"/>
        <w:right w:val="none" w:sz="0" w:space="0" w:color="auto"/>
      </w:divBdr>
    </w:div>
    <w:div w:id="630524922">
      <w:bodyDiv w:val="1"/>
      <w:marLeft w:val="0"/>
      <w:marRight w:val="0"/>
      <w:marTop w:val="0"/>
      <w:marBottom w:val="0"/>
      <w:divBdr>
        <w:top w:val="none" w:sz="0" w:space="0" w:color="auto"/>
        <w:left w:val="none" w:sz="0" w:space="0" w:color="auto"/>
        <w:bottom w:val="none" w:sz="0" w:space="0" w:color="auto"/>
        <w:right w:val="none" w:sz="0" w:space="0" w:color="auto"/>
      </w:divBdr>
    </w:div>
    <w:div w:id="1030107458">
      <w:bodyDiv w:val="1"/>
      <w:marLeft w:val="0"/>
      <w:marRight w:val="0"/>
      <w:marTop w:val="0"/>
      <w:marBottom w:val="0"/>
      <w:divBdr>
        <w:top w:val="none" w:sz="0" w:space="0" w:color="auto"/>
        <w:left w:val="none" w:sz="0" w:space="0" w:color="auto"/>
        <w:bottom w:val="none" w:sz="0" w:space="0" w:color="auto"/>
        <w:right w:val="none" w:sz="0" w:space="0" w:color="auto"/>
      </w:divBdr>
    </w:div>
    <w:div w:id="1229419066">
      <w:bodyDiv w:val="1"/>
      <w:marLeft w:val="0"/>
      <w:marRight w:val="0"/>
      <w:marTop w:val="0"/>
      <w:marBottom w:val="0"/>
      <w:divBdr>
        <w:top w:val="none" w:sz="0" w:space="0" w:color="auto"/>
        <w:left w:val="none" w:sz="0" w:space="0" w:color="auto"/>
        <w:bottom w:val="none" w:sz="0" w:space="0" w:color="auto"/>
        <w:right w:val="none" w:sz="0" w:space="0" w:color="auto"/>
      </w:divBdr>
    </w:div>
    <w:div w:id="1504130275">
      <w:bodyDiv w:val="1"/>
      <w:marLeft w:val="0"/>
      <w:marRight w:val="0"/>
      <w:marTop w:val="0"/>
      <w:marBottom w:val="0"/>
      <w:divBdr>
        <w:top w:val="none" w:sz="0" w:space="0" w:color="auto"/>
        <w:left w:val="none" w:sz="0" w:space="0" w:color="auto"/>
        <w:bottom w:val="none" w:sz="0" w:space="0" w:color="auto"/>
        <w:right w:val="none" w:sz="0" w:space="0" w:color="auto"/>
      </w:divBdr>
    </w:div>
    <w:div w:id="1557934395">
      <w:bodyDiv w:val="1"/>
      <w:marLeft w:val="0"/>
      <w:marRight w:val="0"/>
      <w:marTop w:val="0"/>
      <w:marBottom w:val="0"/>
      <w:divBdr>
        <w:top w:val="none" w:sz="0" w:space="0" w:color="auto"/>
        <w:left w:val="none" w:sz="0" w:space="0" w:color="auto"/>
        <w:bottom w:val="none" w:sz="0" w:space="0" w:color="auto"/>
        <w:right w:val="none" w:sz="0" w:space="0" w:color="auto"/>
      </w:divBdr>
    </w:div>
    <w:div w:id="1687440769">
      <w:bodyDiv w:val="1"/>
      <w:marLeft w:val="0"/>
      <w:marRight w:val="0"/>
      <w:marTop w:val="0"/>
      <w:marBottom w:val="0"/>
      <w:divBdr>
        <w:top w:val="none" w:sz="0" w:space="0" w:color="auto"/>
        <w:left w:val="none" w:sz="0" w:space="0" w:color="auto"/>
        <w:bottom w:val="none" w:sz="0" w:space="0" w:color="auto"/>
        <w:right w:val="none" w:sz="0" w:space="0" w:color="auto"/>
      </w:divBdr>
    </w:div>
    <w:div w:id="1817718694">
      <w:bodyDiv w:val="1"/>
      <w:marLeft w:val="0"/>
      <w:marRight w:val="0"/>
      <w:marTop w:val="0"/>
      <w:marBottom w:val="0"/>
      <w:divBdr>
        <w:top w:val="none" w:sz="0" w:space="0" w:color="auto"/>
        <w:left w:val="none" w:sz="0" w:space="0" w:color="auto"/>
        <w:bottom w:val="none" w:sz="0" w:space="0" w:color="auto"/>
        <w:right w:val="none" w:sz="0" w:space="0" w:color="auto"/>
      </w:divBdr>
      <w:divsChild>
        <w:div w:id="21593834">
          <w:marLeft w:val="0"/>
          <w:marRight w:val="0"/>
          <w:marTop w:val="0"/>
          <w:marBottom w:val="0"/>
          <w:divBdr>
            <w:top w:val="none" w:sz="0" w:space="0" w:color="auto"/>
            <w:left w:val="none" w:sz="0" w:space="0" w:color="auto"/>
            <w:bottom w:val="none" w:sz="0" w:space="0" w:color="auto"/>
            <w:right w:val="none" w:sz="0" w:space="0" w:color="auto"/>
          </w:divBdr>
        </w:div>
        <w:div w:id="30960856">
          <w:marLeft w:val="0"/>
          <w:marRight w:val="0"/>
          <w:marTop w:val="0"/>
          <w:marBottom w:val="0"/>
          <w:divBdr>
            <w:top w:val="none" w:sz="0" w:space="0" w:color="auto"/>
            <w:left w:val="none" w:sz="0" w:space="0" w:color="auto"/>
            <w:bottom w:val="none" w:sz="0" w:space="0" w:color="auto"/>
            <w:right w:val="none" w:sz="0" w:space="0" w:color="auto"/>
          </w:divBdr>
          <w:divsChild>
            <w:div w:id="107773143">
              <w:marLeft w:val="0"/>
              <w:marRight w:val="0"/>
              <w:marTop w:val="0"/>
              <w:marBottom w:val="0"/>
              <w:divBdr>
                <w:top w:val="none" w:sz="0" w:space="0" w:color="auto"/>
                <w:left w:val="none" w:sz="0" w:space="0" w:color="auto"/>
                <w:bottom w:val="none" w:sz="0" w:space="0" w:color="auto"/>
                <w:right w:val="none" w:sz="0" w:space="0" w:color="auto"/>
              </w:divBdr>
            </w:div>
            <w:div w:id="292643472">
              <w:marLeft w:val="0"/>
              <w:marRight w:val="0"/>
              <w:marTop w:val="0"/>
              <w:marBottom w:val="0"/>
              <w:divBdr>
                <w:top w:val="none" w:sz="0" w:space="0" w:color="auto"/>
                <w:left w:val="none" w:sz="0" w:space="0" w:color="auto"/>
                <w:bottom w:val="none" w:sz="0" w:space="0" w:color="auto"/>
                <w:right w:val="none" w:sz="0" w:space="0" w:color="auto"/>
              </w:divBdr>
            </w:div>
            <w:div w:id="1118722441">
              <w:marLeft w:val="0"/>
              <w:marRight w:val="0"/>
              <w:marTop w:val="0"/>
              <w:marBottom w:val="0"/>
              <w:divBdr>
                <w:top w:val="none" w:sz="0" w:space="0" w:color="auto"/>
                <w:left w:val="none" w:sz="0" w:space="0" w:color="auto"/>
                <w:bottom w:val="none" w:sz="0" w:space="0" w:color="auto"/>
                <w:right w:val="none" w:sz="0" w:space="0" w:color="auto"/>
              </w:divBdr>
            </w:div>
            <w:div w:id="1264797688">
              <w:marLeft w:val="0"/>
              <w:marRight w:val="0"/>
              <w:marTop w:val="0"/>
              <w:marBottom w:val="0"/>
              <w:divBdr>
                <w:top w:val="none" w:sz="0" w:space="0" w:color="auto"/>
                <w:left w:val="none" w:sz="0" w:space="0" w:color="auto"/>
                <w:bottom w:val="none" w:sz="0" w:space="0" w:color="auto"/>
                <w:right w:val="none" w:sz="0" w:space="0" w:color="auto"/>
              </w:divBdr>
            </w:div>
            <w:div w:id="1899658289">
              <w:marLeft w:val="0"/>
              <w:marRight w:val="0"/>
              <w:marTop w:val="0"/>
              <w:marBottom w:val="0"/>
              <w:divBdr>
                <w:top w:val="none" w:sz="0" w:space="0" w:color="auto"/>
                <w:left w:val="none" w:sz="0" w:space="0" w:color="auto"/>
                <w:bottom w:val="none" w:sz="0" w:space="0" w:color="auto"/>
                <w:right w:val="none" w:sz="0" w:space="0" w:color="auto"/>
              </w:divBdr>
            </w:div>
          </w:divsChild>
        </w:div>
        <w:div w:id="226839229">
          <w:marLeft w:val="0"/>
          <w:marRight w:val="0"/>
          <w:marTop w:val="0"/>
          <w:marBottom w:val="0"/>
          <w:divBdr>
            <w:top w:val="none" w:sz="0" w:space="0" w:color="auto"/>
            <w:left w:val="none" w:sz="0" w:space="0" w:color="auto"/>
            <w:bottom w:val="none" w:sz="0" w:space="0" w:color="auto"/>
            <w:right w:val="none" w:sz="0" w:space="0" w:color="auto"/>
          </w:divBdr>
          <w:divsChild>
            <w:div w:id="571739757">
              <w:marLeft w:val="0"/>
              <w:marRight w:val="0"/>
              <w:marTop w:val="0"/>
              <w:marBottom w:val="0"/>
              <w:divBdr>
                <w:top w:val="none" w:sz="0" w:space="0" w:color="auto"/>
                <w:left w:val="none" w:sz="0" w:space="0" w:color="auto"/>
                <w:bottom w:val="none" w:sz="0" w:space="0" w:color="auto"/>
                <w:right w:val="none" w:sz="0" w:space="0" w:color="auto"/>
              </w:divBdr>
            </w:div>
            <w:div w:id="843399833">
              <w:marLeft w:val="0"/>
              <w:marRight w:val="0"/>
              <w:marTop w:val="0"/>
              <w:marBottom w:val="0"/>
              <w:divBdr>
                <w:top w:val="none" w:sz="0" w:space="0" w:color="auto"/>
                <w:left w:val="none" w:sz="0" w:space="0" w:color="auto"/>
                <w:bottom w:val="none" w:sz="0" w:space="0" w:color="auto"/>
                <w:right w:val="none" w:sz="0" w:space="0" w:color="auto"/>
              </w:divBdr>
            </w:div>
            <w:div w:id="1273172692">
              <w:marLeft w:val="0"/>
              <w:marRight w:val="0"/>
              <w:marTop w:val="0"/>
              <w:marBottom w:val="0"/>
              <w:divBdr>
                <w:top w:val="none" w:sz="0" w:space="0" w:color="auto"/>
                <w:left w:val="none" w:sz="0" w:space="0" w:color="auto"/>
                <w:bottom w:val="none" w:sz="0" w:space="0" w:color="auto"/>
                <w:right w:val="none" w:sz="0" w:space="0" w:color="auto"/>
              </w:divBdr>
            </w:div>
            <w:div w:id="1917586284">
              <w:marLeft w:val="0"/>
              <w:marRight w:val="0"/>
              <w:marTop w:val="0"/>
              <w:marBottom w:val="0"/>
              <w:divBdr>
                <w:top w:val="none" w:sz="0" w:space="0" w:color="auto"/>
                <w:left w:val="none" w:sz="0" w:space="0" w:color="auto"/>
                <w:bottom w:val="none" w:sz="0" w:space="0" w:color="auto"/>
                <w:right w:val="none" w:sz="0" w:space="0" w:color="auto"/>
              </w:divBdr>
            </w:div>
            <w:div w:id="2088454951">
              <w:marLeft w:val="0"/>
              <w:marRight w:val="0"/>
              <w:marTop w:val="0"/>
              <w:marBottom w:val="0"/>
              <w:divBdr>
                <w:top w:val="none" w:sz="0" w:space="0" w:color="auto"/>
                <w:left w:val="none" w:sz="0" w:space="0" w:color="auto"/>
                <w:bottom w:val="none" w:sz="0" w:space="0" w:color="auto"/>
                <w:right w:val="none" w:sz="0" w:space="0" w:color="auto"/>
              </w:divBdr>
            </w:div>
          </w:divsChild>
        </w:div>
        <w:div w:id="252786328">
          <w:marLeft w:val="0"/>
          <w:marRight w:val="0"/>
          <w:marTop w:val="0"/>
          <w:marBottom w:val="0"/>
          <w:divBdr>
            <w:top w:val="none" w:sz="0" w:space="0" w:color="auto"/>
            <w:left w:val="none" w:sz="0" w:space="0" w:color="auto"/>
            <w:bottom w:val="none" w:sz="0" w:space="0" w:color="auto"/>
            <w:right w:val="none" w:sz="0" w:space="0" w:color="auto"/>
          </w:divBdr>
        </w:div>
        <w:div w:id="256015365">
          <w:marLeft w:val="0"/>
          <w:marRight w:val="0"/>
          <w:marTop w:val="0"/>
          <w:marBottom w:val="0"/>
          <w:divBdr>
            <w:top w:val="none" w:sz="0" w:space="0" w:color="auto"/>
            <w:left w:val="none" w:sz="0" w:space="0" w:color="auto"/>
            <w:bottom w:val="none" w:sz="0" w:space="0" w:color="auto"/>
            <w:right w:val="none" w:sz="0" w:space="0" w:color="auto"/>
          </w:divBdr>
        </w:div>
        <w:div w:id="281378237">
          <w:marLeft w:val="0"/>
          <w:marRight w:val="0"/>
          <w:marTop w:val="0"/>
          <w:marBottom w:val="0"/>
          <w:divBdr>
            <w:top w:val="none" w:sz="0" w:space="0" w:color="auto"/>
            <w:left w:val="none" w:sz="0" w:space="0" w:color="auto"/>
            <w:bottom w:val="none" w:sz="0" w:space="0" w:color="auto"/>
            <w:right w:val="none" w:sz="0" w:space="0" w:color="auto"/>
          </w:divBdr>
        </w:div>
        <w:div w:id="313488783">
          <w:marLeft w:val="0"/>
          <w:marRight w:val="0"/>
          <w:marTop w:val="0"/>
          <w:marBottom w:val="0"/>
          <w:divBdr>
            <w:top w:val="none" w:sz="0" w:space="0" w:color="auto"/>
            <w:left w:val="none" w:sz="0" w:space="0" w:color="auto"/>
            <w:bottom w:val="none" w:sz="0" w:space="0" w:color="auto"/>
            <w:right w:val="none" w:sz="0" w:space="0" w:color="auto"/>
          </w:divBdr>
          <w:divsChild>
            <w:div w:id="85884660">
              <w:marLeft w:val="0"/>
              <w:marRight w:val="0"/>
              <w:marTop w:val="0"/>
              <w:marBottom w:val="0"/>
              <w:divBdr>
                <w:top w:val="none" w:sz="0" w:space="0" w:color="auto"/>
                <w:left w:val="none" w:sz="0" w:space="0" w:color="auto"/>
                <w:bottom w:val="none" w:sz="0" w:space="0" w:color="auto"/>
                <w:right w:val="none" w:sz="0" w:space="0" w:color="auto"/>
              </w:divBdr>
            </w:div>
            <w:div w:id="245312792">
              <w:marLeft w:val="0"/>
              <w:marRight w:val="0"/>
              <w:marTop w:val="0"/>
              <w:marBottom w:val="0"/>
              <w:divBdr>
                <w:top w:val="none" w:sz="0" w:space="0" w:color="auto"/>
                <w:left w:val="none" w:sz="0" w:space="0" w:color="auto"/>
                <w:bottom w:val="none" w:sz="0" w:space="0" w:color="auto"/>
                <w:right w:val="none" w:sz="0" w:space="0" w:color="auto"/>
              </w:divBdr>
            </w:div>
            <w:div w:id="410615565">
              <w:marLeft w:val="0"/>
              <w:marRight w:val="0"/>
              <w:marTop w:val="0"/>
              <w:marBottom w:val="0"/>
              <w:divBdr>
                <w:top w:val="none" w:sz="0" w:space="0" w:color="auto"/>
                <w:left w:val="none" w:sz="0" w:space="0" w:color="auto"/>
                <w:bottom w:val="none" w:sz="0" w:space="0" w:color="auto"/>
                <w:right w:val="none" w:sz="0" w:space="0" w:color="auto"/>
              </w:divBdr>
            </w:div>
            <w:div w:id="1747067226">
              <w:marLeft w:val="0"/>
              <w:marRight w:val="0"/>
              <w:marTop w:val="0"/>
              <w:marBottom w:val="0"/>
              <w:divBdr>
                <w:top w:val="none" w:sz="0" w:space="0" w:color="auto"/>
                <w:left w:val="none" w:sz="0" w:space="0" w:color="auto"/>
                <w:bottom w:val="none" w:sz="0" w:space="0" w:color="auto"/>
                <w:right w:val="none" w:sz="0" w:space="0" w:color="auto"/>
              </w:divBdr>
            </w:div>
            <w:div w:id="2097283569">
              <w:marLeft w:val="0"/>
              <w:marRight w:val="0"/>
              <w:marTop w:val="0"/>
              <w:marBottom w:val="0"/>
              <w:divBdr>
                <w:top w:val="none" w:sz="0" w:space="0" w:color="auto"/>
                <w:left w:val="none" w:sz="0" w:space="0" w:color="auto"/>
                <w:bottom w:val="none" w:sz="0" w:space="0" w:color="auto"/>
                <w:right w:val="none" w:sz="0" w:space="0" w:color="auto"/>
              </w:divBdr>
            </w:div>
          </w:divsChild>
        </w:div>
        <w:div w:id="314603428">
          <w:marLeft w:val="0"/>
          <w:marRight w:val="0"/>
          <w:marTop w:val="0"/>
          <w:marBottom w:val="0"/>
          <w:divBdr>
            <w:top w:val="none" w:sz="0" w:space="0" w:color="auto"/>
            <w:left w:val="none" w:sz="0" w:space="0" w:color="auto"/>
            <w:bottom w:val="none" w:sz="0" w:space="0" w:color="auto"/>
            <w:right w:val="none" w:sz="0" w:space="0" w:color="auto"/>
          </w:divBdr>
          <w:divsChild>
            <w:div w:id="29035758">
              <w:marLeft w:val="0"/>
              <w:marRight w:val="0"/>
              <w:marTop w:val="0"/>
              <w:marBottom w:val="0"/>
              <w:divBdr>
                <w:top w:val="none" w:sz="0" w:space="0" w:color="auto"/>
                <w:left w:val="none" w:sz="0" w:space="0" w:color="auto"/>
                <w:bottom w:val="none" w:sz="0" w:space="0" w:color="auto"/>
                <w:right w:val="none" w:sz="0" w:space="0" w:color="auto"/>
              </w:divBdr>
            </w:div>
            <w:div w:id="111673698">
              <w:marLeft w:val="0"/>
              <w:marRight w:val="0"/>
              <w:marTop w:val="0"/>
              <w:marBottom w:val="0"/>
              <w:divBdr>
                <w:top w:val="none" w:sz="0" w:space="0" w:color="auto"/>
                <w:left w:val="none" w:sz="0" w:space="0" w:color="auto"/>
                <w:bottom w:val="none" w:sz="0" w:space="0" w:color="auto"/>
                <w:right w:val="none" w:sz="0" w:space="0" w:color="auto"/>
              </w:divBdr>
            </w:div>
            <w:div w:id="1713653568">
              <w:marLeft w:val="0"/>
              <w:marRight w:val="0"/>
              <w:marTop w:val="0"/>
              <w:marBottom w:val="0"/>
              <w:divBdr>
                <w:top w:val="none" w:sz="0" w:space="0" w:color="auto"/>
                <w:left w:val="none" w:sz="0" w:space="0" w:color="auto"/>
                <w:bottom w:val="none" w:sz="0" w:space="0" w:color="auto"/>
                <w:right w:val="none" w:sz="0" w:space="0" w:color="auto"/>
              </w:divBdr>
            </w:div>
            <w:div w:id="2053384024">
              <w:marLeft w:val="0"/>
              <w:marRight w:val="0"/>
              <w:marTop w:val="0"/>
              <w:marBottom w:val="0"/>
              <w:divBdr>
                <w:top w:val="none" w:sz="0" w:space="0" w:color="auto"/>
                <w:left w:val="none" w:sz="0" w:space="0" w:color="auto"/>
                <w:bottom w:val="none" w:sz="0" w:space="0" w:color="auto"/>
                <w:right w:val="none" w:sz="0" w:space="0" w:color="auto"/>
              </w:divBdr>
            </w:div>
            <w:div w:id="2121340029">
              <w:marLeft w:val="0"/>
              <w:marRight w:val="0"/>
              <w:marTop w:val="0"/>
              <w:marBottom w:val="0"/>
              <w:divBdr>
                <w:top w:val="none" w:sz="0" w:space="0" w:color="auto"/>
                <w:left w:val="none" w:sz="0" w:space="0" w:color="auto"/>
                <w:bottom w:val="none" w:sz="0" w:space="0" w:color="auto"/>
                <w:right w:val="none" w:sz="0" w:space="0" w:color="auto"/>
              </w:divBdr>
            </w:div>
          </w:divsChild>
        </w:div>
        <w:div w:id="356850884">
          <w:marLeft w:val="0"/>
          <w:marRight w:val="0"/>
          <w:marTop w:val="0"/>
          <w:marBottom w:val="0"/>
          <w:divBdr>
            <w:top w:val="none" w:sz="0" w:space="0" w:color="auto"/>
            <w:left w:val="none" w:sz="0" w:space="0" w:color="auto"/>
            <w:bottom w:val="none" w:sz="0" w:space="0" w:color="auto"/>
            <w:right w:val="none" w:sz="0" w:space="0" w:color="auto"/>
          </w:divBdr>
          <w:divsChild>
            <w:div w:id="117575888">
              <w:marLeft w:val="0"/>
              <w:marRight w:val="0"/>
              <w:marTop w:val="0"/>
              <w:marBottom w:val="0"/>
              <w:divBdr>
                <w:top w:val="none" w:sz="0" w:space="0" w:color="auto"/>
                <w:left w:val="none" w:sz="0" w:space="0" w:color="auto"/>
                <w:bottom w:val="none" w:sz="0" w:space="0" w:color="auto"/>
                <w:right w:val="none" w:sz="0" w:space="0" w:color="auto"/>
              </w:divBdr>
            </w:div>
            <w:div w:id="349720897">
              <w:marLeft w:val="0"/>
              <w:marRight w:val="0"/>
              <w:marTop w:val="0"/>
              <w:marBottom w:val="0"/>
              <w:divBdr>
                <w:top w:val="none" w:sz="0" w:space="0" w:color="auto"/>
                <w:left w:val="none" w:sz="0" w:space="0" w:color="auto"/>
                <w:bottom w:val="none" w:sz="0" w:space="0" w:color="auto"/>
                <w:right w:val="none" w:sz="0" w:space="0" w:color="auto"/>
              </w:divBdr>
            </w:div>
            <w:div w:id="503013328">
              <w:marLeft w:val="0"/>
              <w:marRight w:val="0"/>
              <w:marTop w:val="0"/>
              <w:marBottom w:val="0"/>
              <w:divBdr>
                <w:top w:val="none" w:sz="0" w:space="0" w:color="auto"/>
                <w:left w:val="none" w:sz="0" w:space="0" w:color="auto"/>
                <w:bottom w:val="none" w:sz="0" w:space="0" w:color="auto"/>
                <w:right w:val="none" w:sz="0" w:space="0" w:color="auto"/>
              </w:divBdr>
            </w:div>
            <w:div w:id="1380784970">
              <w:marLeft w:val="0"/>
              <w:marRight w:val="0"/>
              <w:marTop w:val="0"/>
              <w:marBottom w:val="0"/>
              <w:divBdr>
                <w:top w:val="none" w:sz="0" w:space="0" w:color="auto"/>
                <w:left w:val="none" w:sz="0" w:space="0" w:color="auto"/>
                <w:bottom w:val="none" w:sz="0" w:space="0" w:color="auto"/>
                <w:right w:val="none" w:sz="0" w:space="0" w:color="auto"/>
              </w:divBdr>
            </w:div>
            <w:div w:id="1527206631">
              <w:marLeft w:val="0"/>
              <w:marRight w:val="0"/>
              <w:marTop w:val="0"/>
              <w:marBottom w:val="0"/>
              <w:divBdr>
                <w:top w:val="none" w:sz="0" w:space="0" w:color="auto"/>
                <w:left w:val="none" w:sz="0" w:space="0" w:color="auto"/>
                <w:bottom w:val="none" w:sz="0" w:space="0" w:color="auto"/>
                <w:right w:val="none" w:sz="0" w:space="0" w:color="auto"/>
              </w:divBdr>
            </w:div>
          </w:divsChild>
        </w:div>
        <w:div w:id="682047910">
          <w:marLeft w:val="0"/>
          <w:marRight w:val="0"/>
          <w:marTop w:val="0"/>
          <w:marBottom w:val="0"/>
          <w:divBdr>
            <w:top w:val="none" w:sz="0" w:space="0" w:color="auto"/>
            <w:left w:val="none" w:sz="0" w:space="0" w:color="auto"/>
            <w:bottom w:val="none" w:sz="0" w:space="0" w:color="auto"/>
            <w:right w:val="none" w:sz="0" w:space="0" w:color="auto"/>
          </w:divBdr>
        </w:div>
        <w:div w:id="702754115">
          <w:marLeft w:val="0"/>
          <w:marRight w:val="0"/>
          <w:marTop w:val="0"/>
          <w:marBottom w:val="0"/>
          <w:divBdr>
            <w:top w:val="none" w:sz="0" w:space="0" w:color="auto"/>
            <w:left w:val="none" w:sz="0" w:space="0" w:color="auto"/>
            <w:bottom w:val="none" w:sz="0" w:space="0" w:color="auto"/>
            <w:right w:val="none" w:sz="0" w:space="0" w:color="auto"/>
          </w:divBdr>
        </w:div>
        <w:div w:id="721440456">
          <w:marLeft w:val="0"/>
          <w:marRight w:val="0"/>
          <w:marTop w:val="0"/>
          <w:marBottom w:val="0"/>
          <w:divBdr>
            <w:top w:val="none" w:sz="0" w:space="0" w:color="auto"/>
            <w:left w:val="none" w:sz="0" w:space="0" w:color="auto"/>
            <w:bottom w:val="none" w:sz="0" w:space="0" w:color="auto"/>
            <w:right w:val="none" w:sz="0" w:space="0" w:color="auto"/>
          </w:divBdr>
        </w:div>
        <w:div w:id="756945407">
          <w:marLeft w:val="0"/>
          <w:marRight w:val="0"/>
          <w:marTop w:val="0"/>
          <w:marBottom w:val="0"/>
          <w:divBdr>
            <w:top w:val="none" w:sz="0" w:space="0" w:color="auto"/>
            <w:left w:val="none" w:sz="0" w:space="0" w:color="auto"/>
            <w:bottom w:val="none" w:sz="0" w:space="0" w:color="auto"/>
            <w:right w:val="none" w:sz="0" w:space="0" w:color="auto"/>
          </w:divBdr>
        </w:div>
        <w:div w:id="811368057">
          <w:marLeft w:val="0"/>
          <w:marRight w:val="0"/>
          <w:marTop w:val="0"/>
          <w:marBottom w:val="0"/>
          <w:divBdr>
            <w:top w:val="none" w:sz="0" w:space="0" w:color="auto"/>
            <w:left w:val="none" w:sz="0" w:space="0" w:color="auto"/>
            <w:bottom w:val="none" w:sz="0" w:space="0" w:color="auto"/>
            <w:right w:val="none" w:sz="0" w:space="0" w:color="auto"/>
          </w:divBdr>
        </w:div>
        <w:div w:id="837385339">
          <w:marLeft w:val="0"/>
          <w:marRight w:val="0"/>
          <w:marTop w:val="0"/>
          <w:marBottom w:val="0"/>
          <w:divBdr>
            <w:top w:val="none" w:sz="0" w:space="0" w:color="auto"/>
            <w:left w:val="none" w:sz="0" w:space="0" w:color="auto"/>
            <w:bottom w:val="none" w:sz="0" w:space="0" w:color="auto"/>
            <w:right w:val="none" w:sz="0" w:space="0" w:color="auto"/>
          </w:divBdr>
        </w:div>
        <w:div w:id="875390927">
          <w:marLeft w:val="0"/>
          <w:marRight w:val="0"/>
          <w:marTop w:val="0"/>
          <w:marBottom w:val="0"/>
          <w:divBdr>
            <w:top w:val="none" w:sz="0" w:space="0" w:color="auto"/>
            <w:left w:val="none" w:sz="0" w:space="0" w:color="auto"/>
            <w:bottom w:val="none" w:sz="0" w:space="0" w:color="auto"/>
            <w:right w:val="none" w:sz="0" w:space="0" w:color="auto"/>
          </w:divBdr>
          <w:divsChild>
            <w:div w:id="162203778">
              <w:marLeft w:val="0"/>
              <w:marRight w:val="0"/>
              <w:marTop w:val="0"/>
              <w:marBottom w:val="0"/>
              <w:divBdr>
                <w:top w:val="none" w:sz="0" w:space="0" w:color="auto"/>
                <w:left w:val="none" w:sz="0" w:space="0" w:color="auto"/>
                <w:bottom w:val="none" w:sz="0" w:space="0" w:color="auto"/>
                <w:right w:val="none" w:sz="0" w:space="0" w:color="auto"/>
              </w:divBdr>
            </w:div>
            <w:div w:id="969435830">
              <w:marLeft w:val="0"/>
              <w:marRight w:val="0"/>
              <w:marTop w:val="0"/>
              <w:marBottom w:val="0"/>
              <w:divBdr>
                <w:top w:val="none" w:sz="0" w:space="0" w:color="auto"/>
                <w:left w:val="none" w:sz="0" w:space="0" w:color="auto"/>
                <w:bottom w:val="none" w:sz="0" w:space="0" w:color="auto"/>
                <w:right w:val="none" w:sz="0" w:space="0" w:color="auto"/>
              </w:divBdr>
            </w:div>
            <w:div w:id="1094474112">
              <w:marLeft w:val="0"/>
              <w:marRight w:val="0"/>
              <w:marTop w:val="0"/>
              <w:marBottom w:val="0"/>
              <w:divBdr>
                <w:top w:val="none" w:sz="0" w:space="0" w:color="auto"/>
                <w:left w:val="none" w:sz="0" w:space="0" w:color="auto"/>
                <w:bottom w:val="none" w:sz="0" w:space="0" w:color="auto"/>
                <w:right w:val="none" w:sz="0" w:space="0" w:color="auto"/>
              </w:divBdr>
            </w:div>
            <w:div w:id="1568494194">
              <w:marLeft w:val="0"/>
              <w:marRight w:val="0"/>
              <w:marTop w:val="0"/>
              <w:marBottom w:val="0"/>
              <w:divBdr>
                <w:top w:val="none" w:sz="0" w:space="0" w:color="auto"/>
                <w:left w:val="none" w:sz="0" w:space="0" w:color="auto"/>
                <w:bottom w:val="none" w:sz="0" w:space="0" w:color="auto"/>
                <w:right w:val="none" w:sz="0" w:space="0" w:color="auto"/>
              </w:divBdr>
            </w:div>
            <w:div w:id="2068870666">
              <w:marLeft w:val="0"/>
              <w:marRight w:val="0"/>
              <w:marTop w:val="0"/>
              <w:marBottom w:val="0"/>
              <w:divBdr>
                <w:top w:val="none" w:sz="0" w:space="0" w:color="auto"/>
                <w:left w:val="none" w:sz="0" w:space="0" w:color="auto"/>
                <w:bottom w:val="none" w:sz="0" w:space="0" w:color="auto"/>
                <w:right w:val="none" w:sz="0" w:space="0" w:color="auto"/>
              </w:divBdr>
            </w:div>
          </w:divsChild>
        </w:div>
        <w:div w:id="899095138">
          <w:marLeft w:val="0"/>
          <w:marRight w:val="0"/>
          <w:marTop w:val="0"/>
          <w:marBottom w:val="0"/>
          <w:divBdr>
            <w:top w:val="none" w:sz="0" w:space="0" w:color="auto"/>
            <w:left w:val="none" w:sz="0" w:space="0" w:color="auto"/>
            <w:bottom w:val="none" w:sz="0" w:space="0" w:color="auto"/>
            <w:right w:val="none" w:sz="0" w:space="0" w:color="auto"/>
          </w:divBdr>
        </w:div>
        <w:div w:id="962923926">
          <w:marLeft w:val="0"/>
          <w:marRight w:val="0"/>
          <w:marTop w:val="0"/>
          <w:marBottom w:val="0"/>
          <w:divBdr>
            <w:top w:val="none" w:sz="0" w:space="0" w:color="auto"/>
            <w:left w:val="none" w:sz="0" w:space="0" w:color="auto"/>
            <w:bottom w:val="none" w:sz="0" w:space="0" w:color="auto"/>
            <w:right w:val="none" w:sz="0" w:space="0" w:color="auto"/>
          </w:divBdr>
          <w:divsChild>
            <w:div w:id="388656417">
              <w:marLeft w:val="0"/>
              <w:marRight w:val="0"/>
              <w:marTop w:val="0"/>
              <w:marBottom w:val="0"/>
              <w:divBdr>
                <w:top w:val="none" w:sz="0" w:space="0" w:color="auto"/>
                <w:left w:val="none" w:sz="0" w:space="0" w:color="auto"/>
                <w:bottom w:val="none" w:sz="0" w:space="0" w:color="auto"/>
                <w:right w:val="none" w:sz="0" w:space="0" w:color="auto"/>
              </w:divBdr>
            </w:div>
            <w:div w:id="1321692827">
              <w:marLeft w:val="0"/>
              <w:marRight w:val="0"/>
              <w:marTop w:val="0"/>
              <w:marBottom w:val="0"/>
              <w:divBdr>
                <w:top w:val="none" w:sz="0" w:space="0" w:color="auto"/>
                <w:left w:val="none" w:sz="0" w:space="0" w:color="auto"/>
                <w:bottom w:val="none" w:sz="0" w:space="0" w:color="auto"/>
                <w:right w:val="none" w:sz="0" w:space="0" w:color="auto"/>
              </w:divBdr>
            </w:div>
            <w:div w:id="1422524535">
              <w:marLeft w:val="0"/>
              <w:marRight w:val="0"/>
              <w:marTop w:val="0"/>
              <w:marBottom w:val="0"/>
              <w:divBdr>
                <w:top w:val="none" w:sz="0" w:space="0" w:color="auto"/>
                <w:left w:val="none" w:sz="0" w:space="0" w:color="auto"/>
                <w:bottom w:val="none" w:sz="0" w:space="0" w:color="auto"/>
                <w:right w:val="none" w:sz="0" w:space="0" w:color="auto"/>
              </w:divBdr>
            </w:div>
            <w:div w:id="1748654237">
              <w:marLeft w:val="0"/>
              <w:marRight w:val="0"/>
              <w:marTop w:val="0"/>
              <w:marBottom w:val="0"/>
              <w:divBdr>
                <w:top w:val="none" w:sz="0" w:space="0" w:color="auto"/>
                <w:left w:val="none" w:sz="0" w:space="0" w:color="auto"/>
                <w:bottom w:val="none" w:sz="0" w:space="0" w:color="auto"/>
                <w:right w:val="none" w:sz="0" w:space="0" w:color="auto"/>
              </w:divBdr>
            </w:div>
            <w:div w:id="1770194736">
              <w:marLeft w:val="0"/>
              <w:marRight w:val="0"/>
              <w:marTop w:val="0"/>
              <w:marBottom w:val="0"/>
              <w:divBdr>
                <w:top w:val="none" w:sz="0" w:space="0" w:color="auto"/>
                <w:left w:val="none" w:sz="0" w:space="0" w:color="auto"/>
                <w:bottom w:val="none" w:sz="0" w:space="0" w:color="auto"/>
                <w:right w:val="none" w:sz="0" w:space="0" w:color="auto"/>
              </w:divBdr>
            </w:div>
          </w:divsChild>
        </w:div>
        <w:div w:id="1001929603">
          <w:marLeft w:val="0"/>
          <w:marRight w:val="0"/>
          <w:marTop w:val="0"/>
          <w:marBottom w:val="0"/>
          <w:divBdr>
            <w:top w:val="none" w:sz="0" w:space="0" w:color="auto"/>
            <w:left w:val="none" w:sz="0" w:space="0" w:color="auto"/>
            <w:bottom w:val="none" w:sz="0" w:space="0" w:color="auto"/>
            <w:right w:val="none" w:sz="0" w:space="0" w:color="auto"/>
          </w:divBdr>
        </w:div>
        <w:div w:id="1058824844">
          <w:marLeft w:val="0"/>
          <w:marRight w:val="0"/>
          <w:marTop w:val="0"/>
          <w:marBottom w:val="0"/>
          <w:divBdr>
            <w:top w:val="none" w:sz="0" w:space="0" w:color="auto"/>
            <w:left w:val="none" w:sz="0" w:space="0" w:color="auto"/>
            <w:bottom w:val="none" w:sz="0" w:space="0" w:color="auto"/>
            <w:right w:val="none" w:sz="0" w:space="0" w:color="auto"/>
          </w:divBdr>
        </w:div>
        <w:div w:id="1067725546">
          <w:marLeft w:val="0"/>
          <w:marRight w:val="0"/>
          <w:marTop w:val="0"/>
          <w:marBottom w:val="0"/>
          <w:divBdr>
            <w:top w:val="none" w:sz="0" w:space="0" w:color="auto"/>
            <w:left w:val="none" w:sz="0" w:space="0" w:color="auto"/>
            <w:bottom w:val="none" w:sz="0" w:space="0" w:color="auto"/>
            <w:right w:val="none" w:sz="0" w:space="0" w:color="auto"/>
          </w:divBdr>
        </w:div>
        <w:div w:id="1080911540">
          <w:marLeft w:val="0"/>
          <w:marRight w:val="0"/>
          <w:marTop w:val="0"/>
          <w:marBottom w:val="0"/>
          <w:divBdr>
            <w:top w:val="none" w:sz="0" w:space="0" w:color="auto"/>
            <w:left w:val="none" w:sz="0" w:space="0" w:color="auto"/>
            <w:bottom w:val="none" w:sz="0" w:space="0" w:color="auto"/>
            <w:right w:val="none" w:sz="0" w:space="0" w:color="auto"/>
          </w:divBdr>
        </w:div>
        <w:div w:id="1099641749">
          <w:marLeft w:val="0"/>
          <w:marRight w:val="0"/>
          <w:marTop w:val="0"/>
          <w:marBottom w:val="0"/>
          <w:divBdr>
            <w:top w:val="none" w:sz="0" w:space="0" w:color="auto"/>
            <w:left w:val="none" w:sz="0" w:space="0" w:color="auto"/>
            <w:bottom w:val="none" w:sz="0" w:space="0" w:color="auto"/>
            <w:right w:val="none" w:sz="0" w:space="0" w:color="auto"/>
          </w:divBdr>
        </w:div>
        <w:div w:id="1205867906">
          <w:marLeft w:val="0"/>
          <w:marRight w:val="0"/>
          <w:marTop w:val="0"/>
          <w:marBottom w:val="0"/>
          <w:divBdr>
            <w:top w:val="none" w:sz="0" w:space="0" w:color="auto"/>
            <w:left w:val="none" w:sz="0" w:space="0" w:color="auto"/>
            <w:bottom w:val="none" w:sz="0" w:space="0" w:color="auto"/>
            <w:right w:val="none" w:sz="0" w:space="0" w:color="auto"/>
          </w:divBdr>
        </w:div>
        <w:div w:id="1221592651">
          <w:marLeft w:val="0"/>
          <w:marRight w:val="0"/>
          <w:marTop w:val="0"/>
          <w:marBottom w:val="0"/>
          <w:divBdr>
            <w:top w:val="none" w:sz="0" w:space="0" w:color="auto"/>
            <w:left w:val="none" w:sz="0" w:space="0" w:color="auto"/>
            <w:bottom w:val="none" w:sz="0" w:space="0" w:color="auto"/>
            <w:right w:val="none" w:sz="0" w:space="0" w:color="auto"/>
          </w:divBdr>
        </w:div>
        <w:div w:id="1421290908">
          <w:marLeft w:val="0"/>
          <w:marRight w:val="0"/>
          <w:marTop w:val="0"/>
          <w:marBottom w:val="0"/>
          <w:divBdr>
            <w:top w:val="none" w:sz="0" w:space="0" w:color="auto"/>
            <w:left w:val="none" w:sz="0" w:space="0" w:color="auto"/>
            <w:bottom w:val="none" w:sz="0" w:space="0" w:color="auto"/>
            <w:right w:val="none" w:sz="0" w:space="0" w:color="auto"/>
          </w:divBdr>
        </w:div>
        <w:div w:id="1510674164">
          <w:marLeft w:val="0"/>
          <w:marRight w:val="0"/>
          <w:marTop w:val="0"/>
          <w:marBottom w:val="0"/>
          <w:divBdr>
            <w:top w:val="none" w:sz="0" w:space="0" w:color="auto"/>
            <w:left w:val="none" w:sz="0" w:space="0" w:color="auto"/>
            <w:bottom w:val="none" w:sz="0" w:space="0" w:color="auto"/>
            <w:right w:val="none" w:sz="0" w:space="0" w:color="auto"/>
          </w:divBdr>
        </w:div>
        <w:div w:id="1527868538">
          <w:marLeft w:val="0"/>
          <w:marRight w:val="0"/>
          <w:marTop w:val="0"/>
          <w:marBottom w:val="0"/>
          <w:divBdr>
            <w:top w:val="none" w:sz="0" w:space="0" w:color="auto"/>
            <w:left w:val="none" w:sz="0" w:space="0" w:color="auto"/>
            <w:bottom w:val="none" w:sz="0" w:space="0" w:color="auto"/>
            <w:right w:val="none" w:sz="0" w:space="0" w:color="auto"/>
          </w:divBdr>
        </w:div>
        <w:div w:id="1593708427">
          <w:marLeft w:val="0"/>
          <w:marRight w:val="0"/>
          <w:marTop w:val="0"/>
          <w:marBottom w:val="0"/>
          <w:divBdr>
            <w:top w:val="none" w:sz="0" w:space="0" w:color="auto"/>
            <w:left w:val="none" w:sz="0" w:space="0" w:color="auto"/>
            <w:bottom w:val="none" w:sz="0" w:space="0" w:color="auto"/>
            <w:right w:val="none" w:sz="0" w:space="0" w:color="auto"/>
          </w:divBdr>
        </w:div>
        <w:div w:id="1675839499">
          <w:marLeft w:val="0"/>
          <w:marRight w:val="0"/>
          <w:marTop w:val="0"/>
          <w:marBottom w:val="0"/>
          <w:divBdr>
            <w:top w:val="none" w:sz="0" w:space="0" w:color="auto"/>
            <w:left w:val="none" w:sz="0" w:space="0" w:color="auto"/>
            <w:bottom w:val="none" w:sz="0" w:space="0" w:color="auto"/>
            <w:right w:val="none" w:sz="0" w:space="0" w:color="auto"/>
          </w:divBdr>
          <w:divsChild>
            <w:div w:id="282348867">
              <w:marLeft w:val="0"/>
              <w:marRight w:val="0"/>
              <w:marTop w:val="0"/>
              <w:marBottom w:val="0"/>
              <w:divBdr>
                <w:top w:val="none" w:sz="0" w:space="0" w:color="auto"/>
                <w:left w:val="none" w:sz="0" w:space="0" w:color="auto"/>
                <w:bottom w:val="none" w:sz="0" w:space="0" w:color="auto"/>
                <w:right w:val="none" w:sz="0" w:space="0" w:color="auto"/>
              </w:divBdr>
            </w:div>
            <w:div w:id="295187623">
              <w:marLeft w:val="0"/>
              <w:marRight w:val="0"/>
              <w:marTop w:val="0"/>
              <w:marBottom w:val="0"/>
              <w:divBdr>
                <w:top w:val="none" w:sz="0" w:space="0" w:color="auto"/>
                <w:left w:val="none" w:sz="0" w:space="0" w:color="auto"/>
                <w:bottom w:val="none" w:sz="0" w:space="0" w:color="auto"/>
                <w:right w:val="none" w:sz="0" w:space="0" w:color="auto"/>
              </w:divBdr>
            </w:div>
            <w:div w:id="378097037">
              <w:marLeft w:val="0"/>
              <w:marRight w:val="0"/>
              <w:marTop w:val="0"/>
              <w:marBottom w:val="0"/>
              <w:divBdr>
                <w:top w:val="none" w:sz="0" w:space="0" w:color="auto"/>
                <w:left w:val="none" w:sz="0" w:space="0" w:color="auto"/>
                <w:bottom w:val="none" w:sz="0" w:space="0" w:color="auto"/>
                <w:right w:val="none" w:sz="0" w:space="0" w:color="auto"/>
              </w:divBdr>
            </w:div>
            <w:div w:id="726874882">
              <w:marLeft w:val="0"/>
              <w:marRight w:val="0"/>
              <w:marTop w:val="0"/>
              <w:marBottom w:val="0"/>
              <w:divBdr>
                <w:top w:val="none" w:sz="0" w:space="0" w:color="auto"/>
                <w:left w:val="none" w:sz="0" w:space="0" w:color="auto"/>
                <w:bottom w:val="none" w:sz="0" w:space="0" w:color="auto"/>
                <w:right w:val="none" w:sz="0" w:space="0" w:color="auto"/>
              </w:divBdr>
            </w:div>
            <w:div w:id="900553081">
              <w:marLeft w:val="0"/>
              <w:marRight w:val="0"/>
              <w:marTop w:val="0"/>
              <w:marBottom w:val="0"/>
              <w:divBdr>
                <w:top w:val="none" w:sz="0" w:space="0" w:color="auto"/>
                <w:left w:val="none" w:sz="0" w:space="0" w:color="auto"/>
                <w:bottom w:val="none" w:sz="0" w:space="0" w:color="auto"/>
                <w:right w:val="none" w:sz="0" w:space="0" w:color="auto"/>
              </w:divBdr>
            </w:div>
          </w:divsChild>
        </w:div>
        <w:div w:id="1726951670">
          <w:marLeft w:val="0"/>
          <w:marRight w:val="0"/>
          <w:marTop w:val="0"/>
          <w:marBottom w:val="0"/>
          <w:divBdr>
            <w:top w:val="none" w:sz="0" w:space="0" w:color="auto"/>
            <w:left w:val="none" w:sz="0" w:space="0" w:color="auto"/>
            <w:bottom w:val="none" w:sz="0" w:space="0" w:color="auto"/>
            <w:right w:val="none" w:sz="0" w:space="0" w:color="auto"/>
          </w:divBdr>
        </w:div>
        <w:div w:id="1929657302">
          <w:marLeft w:val="0"/>
          <w:marRight w:val="0"/>
          <w:marTop w:val="0"/>
          <w:marBottom w:val="0"/>
          <w:divBdr>
            <w:top w:val="none" w:sz="0" w:space="0" w:color="auto"/>
            <w:left w:val="none" w:sz="0" w:space="0" w:color="auto"/>
            <w:bottom w:val="none" w:sz="0" w:space="0" w:color="auto"/>
            <w:right w:val="none" w:sz="0" w:space="0" w:color="auto"/>
          </w:divBdr>
        </w:div>
        <w:div w:id="1950357292">
          <w:marLeft w:val="0"/>
          <w:marRight w:val="0"/>
          <w:marTop w:val="0"/>
          <w:marBottom w:val="0"/>
          <w:divBdr>
            <w:top w:val="none" w:sz="0" w:space="0" w:color="auto"/>
            <w:left w:val="none" w:sz="0" w:space="0" w:color="auto"/>
            <w:bottom w:val="none" w:sz="0" w:space="0" w:color="auto"/>
            <w:right w:val="none" w:sz="0" w:space="0" w:color="auto"/>
          </w:divBdr>
        </w:div>
        <w:div w:id="1983995263">
          <w:marLeft w:val="0"/>
          <w:marRight w:val="0"/>
          <w:marTop w:val="0"/>
          <w:marBottom w:val="0"/>
          <w:divBdr>
            <w:top w:val="none" w:sz="0" w:space="0" w:color="auto"/>
            <w:left w:val="none" w:sz="0" w:space="0" w:color="auto"/>
            <w:bottom w:val="none" w:sz="0" w:space="0" w:color="auto"/>
            <w:right w:val="none" w:sz="0" w:space="0" w:color="auto"/>
          </w:divBdr>
          <w:divsChild>
            <w:div w:id="243270596">
              <w:marLeft w:val="0"/>
              <w:marRight w:val="0"/>
              <w:marTop w:val="0"/>
              <w:marBottom w:val="0"/>
              <w:divBdr>
                <w:top w:val="none" w:sz="0" w:space="0" w:color="auto"/>
                <w:left w:val="none" w:sz="0" w:space="0" w:color="auto"/>
                <w:bottom w:val="none" w:sz="0" w:space="0" w:color="auto"/>
                <w:right w:val="none" w:sz="0" w:space="0" w:color="auto"/>
              </w:divBdr>
            </w:div>
            <w:div w:id="616838271">
              <w:marLeft w:val="0"/>
              <w:marRight w:val="0"/>
              <w:marTop w:val="0"/>
              <w:marBottom w:val="0"/>
              <w:divBdr>
                <w:top w:val="none" w:sz="0" w:space="0" w:color="auto"/>
                <w:left w:val="none" w:sz="0" w:space="0" w:color="auto"/>
                <w:bottom w:val="none" w:sz="0" w:space="0" w:color="auto"/>
                <w:right w:val="none" w:sz="0" w:space="0" w:color="auto"/>
              </w:divBdr>
            </w:div>
            <w:div w:id="686712457">
              <w:marLeft w:val="0"/>
              <w:marRight w:val="0"/>
              <w:marTop w:val="0"/>
              <w:marBottom w:val="0"/>
              <w:divBdr>
                <w:top w:val="none" w:sz="0" w:space="0" w:color="auto"/>
                <w:left w:val="none" w:sz="0" w:space="0" w:color="auto"/>
                <w:bottom w:val="none" w:sz="0" w:space="0" w:color="auto"/>
                <w:right w:val="none" w:sz="0" w:space="0" w:color="auto"/>
              </w:divBdr>
            </w:div>
            <w:div w:id="784538697">
              <w:marLeft w:val="0"/>
              <w:marRight w:val="0"/>
              <w:marTop w:val="0"/>
              <w:marBottom w:val="0"/>
              <w:divBdr>
                <w:top w:val="none" w:sz="0" w:space="0" w:color="auto"/>
                <w:left w:val="none" w:sz="0" w:space="0" w:color="auto"/>
                <w:bottom w:val="none" w:sz="0" w:space="0" w:color="auto"/>
                <w:right w:val="none" w:sz="0" w:space="0" w:color="auto"/>
              </w:divBdr>
            </w:div>
            <w:div w:id="1864200109">
              <w:marLeft w:val="0"/>
              <w:marRight w:val="0"/>
              <w:marTop w:val="0"/>
              <w:marBottom w:val="0"/>
              <w:divBdr>
                <w:top w:val="none" w:sz="0" w:space="0" w:color="auto"/>
                <w:left w:val="none" w:sz="0" w:space="0" w:color="auto"/>
                <w:bottom w:val="none" w:sz="0" w:space="0" w:color="auto"/>
                <w:right w:val="none" w:sz="0" w:space="0" w:color="auto"/>
              </w:divBdr>
            </w:div>
          </w:divsChild>
        </w:div>
        <w:div w:id="2126536438">
          <w:marLeft w:val="0"/>
          <w:marRight w:val="0"/>
          <w:marTop w:val="0"/>
          <w:marBottom w:val="0"/>
          <w:divBdr>
            <w:top w:val="none" w:sz="0" w:space="0" w:color="auto"/>
            <w:left w:val="none" w:sz="0" w:space="0" w:color="auto"/>
            <w:bottom w:val="none" w:sz="0" w:space="0" w:color="auto"/>
            <w:right w:val="none" w:sz="0" w:space="0" w:color="auto"/>
          </w:divBdr>
          <w:divsChild>
            <w:div w:id="42945880">
              <w:marLeft w:val="0"/>
              <w:marRight w:val="0"/>
              <w:marTop w:val="0"/>
              <w:marBottom w:val="0"/>
              <w:divBdr>
                <w:top w:val="none" w:sz="0" w:space="0" w:color="auto"/>
                <w:left w:val="none" w:sz="0" w:space="0" w:color="auto"/>
                <w:bottom w:val="none" w:sz="0" w:space="0" w:color="auto"/>
                <w:right w:val="none" w:sz="0" w:space="0" w:color="auto"/>
              </w:divBdr>
            </w:div>
            <w:div w:id="220677386">
              <w:marLeft w:val="0"/>
              <w:marRight w:val="0"/>
              <w:marTop w:val="0"/>
              <w:marBottom w:val="0"/>
              <w:divBdr>
                <w:top w:val="none" w:sz="0" w:space="0" w:color="auto"/>
                <w:left w:val="none" w:sz="0" w:space="0" w:color="auto"/>
                <w:bottom w:val="none" w:sz="0" w:space="0" w:color="auto"/>
                <w:right w:val="none" w:sz="0" w:space="0" w:color="auto"/>
              </w:divBdr>
            </w:div>
            <w:div w:id="251814011">
              <w:marLeft w:val="0"/>
              <w:marRight w:val="0"/>
              <w:marTop w:val="0"/>
              <w:marBottom w:val="0"/>
              <w:divBdr>
                <w:top w:val="none" w:sz="0" w:space="0" w:color="auto"/>
                <w:left w:val="none" w:sz="0" w:space="0" w:color="auto"/>
                <w:bottom w:val="none" w:sz="0" w:space="0" w:color="auto"/>
                <w:right w:val="none" w:sz="0" w:space="0" w:color="auto"/>
              </w:divBdr>
            </w:div>
            <w:div w:id="640767089">
              <w:marLeft w:val="0"/>
              <w:marRight w:val="0"/>
              <w:marTop w:val="0"/>
              <w:marBottom w:val="0"/>
              <w:divBdr>
                <w:top w:val="none" w:sz="0" w:space="0" w:color="auto"/>
                <w:left w:val="none" w:sz="0" w:space="0" w:color="auto"/>
                <w:bottom w:val="none" w:sz="0" w:space="0" w:color="auto"/>
                <w:right w:val="none" w:sz="0" w:space="0" w:color="auto"/>
              </w:divBdr>
            </w:div>
            <w:div w:id="1029070086">
              <w:marLeft w:val="0"/>
              <w:marRight w:val="0"/>
              <w:marTop w:val="0"/>
              <w:marBottom w:val="0"/>
              <w:divBdr>
                <w:top w:val="none" w:sz="0" w:space="0" w:color="auto"/>
                <w:left w:val="none" w:sz="0" w:space="0" w:color="auto"/>
                <w:bottom w:val="none" w:sz="0" w:space="0" w:color="auto"/>
                <w:right w:val="none" w:sz="0" w:space="0" w:color="auto"/>
              </w:divBdr>
            </w:div>
          </w:divsChild>
        </w:div>
        <w:div w:id="2140341490">
          <w:marLeft w:val="0"/>
          <w:marRight w:val="0"/>
          <w:marTop w:val="0"/>
          <w:marBottom w:val="0"/>
          <w:divBdr>
            <w:top w:val="none" w:sz="0" w:space="0" w:color="auto"/>
            <w:left w:val="none" w:sz="0" w:space="0" w:color="auto"/>
            <w:bottom w:val="none" w:sz="0" w:space="0" w:color="auto"/>
            <w:right w:val="none" w:sz="0" w:space="0" w:color="auto"/>
          </w:divBdr>
        </w:div>
      </w:divsChild>
    </w:div>
    <w:div w:id="1910575924">
      <w:bodyDiv w:val="1"/>
      <w:marLeft w:val="0"/>
      <w:marRight w:val="0"/>
      <w:marTop w:val="0"/>
      <w:marBottom w:val="0"/>
      <w:divBdr>
        <w:top w:val="none" w:sz="0" w:space="0" w:color="auto"/>
        <w:left w:val="none" w:sz="0" w:space="0" w:color="auto"/>
        <w:bottom w:val="none" w:sz="0" w:space="0" w:color="auto"/>
        <w:right w:val="none" w:sz="0" w:space="0" w:color="auto"/>
      </w:divBdr>
    </w:div>
    <w:div w:id="2012365948">
      <w:bodyDiv w:val="1"/>
      <w:marLeft w:val="0"/>
      <w:marRight w:val="0"/>
      <w:marTop w:val="0"/>
      <w:marBottom w:val="0"/>
      <w:divBdr>
        <w:top w:val="none" w:sz="0" w:space="0" w:color="auto"/>
        <w:left w:val="none" w:sz="0" w:space="0" w:color="auto"/>
        <w:bottom w:val="none" w:sz="0" w:space="0" w:color="auto"/>
        <w:right w:val="none" w:sz="0" w:space="0" w:color="auto"/>
      </w:divBdr>
    </w:div>
    <w:div w:id="21356366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F395B-23AB-4598-96AB-6856D4741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1239</Words>
  <Characters>6815</Characters>
  <Application>Microsoft Office Word</Application>
  <DocSecurity>8</DocSecurity>
  <Lines>56</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DIRAF - TATIANA CAROLA RODRIGUEZ JIMENEZ</dc:creator>
  <cp:keywords/>
  <dc:description/>
  <cp:lastModifiedBy>PAULA CAROLINA OROSCO BUITRAGO</cp:lastModifiedBy>
  <cp:revision>6</cp:revision>
  <cp:lastPrinted>2022-02-21T13:53:00Z</cp:lastPrinted>
  <dcterms:created xsi:type="dcterms:W3CDTF">2026-04-05T15:38:00Z</dcterms:created>
  <dcterms:modified xsi:type="dcterms:W3CDTF">2026-04-05T15:40:00Z</dcterms:modified>
</cp:coreProperties>
</file>